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Default="00793449" w:rsidP="00244981">
      <w:pPr>
        <w:pStyle w:val="berschrift1"/>
        <w:spacing w:before="0" w:after="0" w:line="276" w:lineRule="auto"/>
        <w:jc w:val="left"/>
      </w:pPr>
      <w:r w:rsidRPr="00793449">
        <w:t xml:space="preserve">Betoneinbau im </w:t>
      </w:r>
      <w:r w:rsidR="004A4B65">
        <w:t>Südw</w:t>
      </w:r>
      <w:r w:rsidR="00092A8B">
        <w:t>esten</w:t>
      </w:r>
      <w:r w:rsidRPr="00793449">
        <w:t xml:space="preserve"> Nigeria</w:t>
      </w:r>
      <w:r w:rsidR="00092A8B">
        <w:t>s</w:t>
      </w:r>
      <w:r w:rsidR="003A64C1" w:rsidRPr="003A64C1">
        <w:t xml:space="preserve"> </w:t>
      </w:r>
      <w:r w:rsidR="003A64C1">
        <w:t xml:space="preserve">mit </w:t>
      </w:r>
      <w:r w:rsidR="003A64C1" w:rsidRPr="003A64C1">
        <w:t xml:space="preserve">Wirtgen </w:t>
      </w:r>
      <w:r w:rsidR="003A64C1">
        <w:t xml:space="preserve">Gleitschalungsfertiger </w:t>
      </w:r>
      <w:r w:rsidR="003A64C1" w:rsidRPr="003A64C1">
        <w:t>SP 500</w:t>
      </w:r>
    </w:p>
    <w:p w:rsidR="002E765F" w:rsidRDefault="002E765F" w:rsidP="002E765F">
      <w:pPr>
        <w:pStyle w:val="Text"/>
      </w:pPr>
    </w:p>
    <w:p w:rsidR="002E765F" w:rsidRDefault="00793449" w:rsidP="00244981">
      <w:pPr>
        <w:pStyle w:val="Text"/>
        <w:spacing w:line="276" w:lineRule="auto"/>
        <w:rPr>
          <w:noProof/>
          <w:lang w:eastAsia="de-DE"/>
        </w:rPr>
      </w:pPr>
      <w:r w:rsidRPr="00793449">
        <w:rPr>
          <w:rStyle w:val="Hervorhebung"/>
        </w:rPr>
        <w:t>Für den Bau einer Betonfahrbahn</w:t>
      </w:r>
      <w:r w:rsidR="00E25E26">
        <w:rPr>
          <w:rStyle w:val="Hervorhebung"/>
        </w:rPr>
        <w:t xml:space="preserve">, </w:t>
      </w:r>
      <w:r w:rsidR="004A4B65">
        <w:rPr>
          <w:rStyle w:val="Hervorhebung"/>
        </w:rPr>
        <w:t>welche</w:t>
      </w:r>
      <w:r w:rsidR="00E25E26">
        <w:rPr>
          <w:rStyle w:val="Hervorhebung"/>
        </w:rPr>
        <w:t xml:space="preserve"> die </w:t>
      </w:r>
      <w:r w:rsidR="00E25E26" w:rsidRPr="00793449">
        <w:rPr>
          <w:rStyle w:val="Hervorhebung"/>
        </w:rPr>
        <w:t xml:space="preserve">Orte </w:t>
      </w:r>
      <w:proofErr w:type="spellStart"/>
      <w:r w:rsidR="005D4F54">
        <w:rPr>
          <w:rStyle w:val="Hervorhebung"/>
        </w:rPr>
        <w:t>Itori</w:t>
      </w:r>
      <w:proofErr w:type="spellEnd"/>
      <w:r w:rsidR="00E25E26" w:rsidRPr="00793449">
        <w:rPr>
          <w:rStyle w:val="Hervorhebung"/>
        </w:rPr>
        <w:t xml:space="preserve"> und </w:t>
      </w:r>
      <w:proofErr w:type="spellStart"/>
      <w:r w:rsidR="005D4F54">
        <w:rPr>
          <w:rStyle w:val="Hervorhebung"/>
        </w:rPr>
        <w:t>Ibese</w:t>
      </w:r>
      <w:proofErr w:type="spellEnd"/>
      <w:r w:rsidR="00E25E26" w:rsidRPr="00793449">
        <w:rPr>
          <w:rStyle w:val="Hervorhebung"/>
        </w:rPr>
        <w:t xml:space="preserve"> im nigerianischen Staat </w:t>
      </w:r>
      <w:proofErr w:type="spellStart"/>
      <w:r w:rsidR="006150CD">
        <w:rPr>
          <w:rStyle w:val="Hervorhebung"/>
        </w:rPr>
        <w:t>Ogun</w:t>
      </w:r>
      <w:proofErr w:type="spellEnd"/>
      <w:r w:rsidR="00E25E26">
        <w:rPr>
          <w:rStyle w:val="Hervorhebung"/>
        </w:rPr>
        <w:t xml:space="preserve"> ver</w:t>
      </w:r>
      <w:r w:rsidR="0073588F">
        <w:rPr>
          <w:rStyle w:val="Hervorhebung"/>
        </w:rPr>
        <w:t xml:space="preserve">binden soll, </w:t>
      </w:r>
      <w:r w:rsidRPr="00793449">
        <w:rPr>
          <w:rStyle w:val="Hervorhebung"/>
        </w:rPr>
        <w:t>nutzt</w:t>
      </w:r>
      <w:r w:rsidR="006150CD">
        <w:rPr>
          <w:rStyle w:val="Hervorhebung"/>
        </w:rPr>
        <w:t>e</w:t>
      </w:r>
      <w:r w:rsidRPr="00793449">
        <w:rPr>
          <w:rStyle w:val="Hervorhebung"/>
        </w:rPr>
        <w:t xml:space="preserve"> die AG-</w:t>
      </w:r>
      <w:proofErr w:type="spellStart"/>
      <w:r w:rsidRPr="00793449">
        <w:rPr>
          <w:rStyle w:val="Hervorhebung"/>
        </w:rPr>
        <w:t>Dangote</w:t>
      </w:r>
      <w:proofErr w:type="spellEnd"/>
      <w:r w:rsidRPr="00793449">
        <w:rPr>
          <w:rStyle w:val="Hervorhebung"/>
        </w:rPr>
        <w:t xml:space="preserve"> </w:t>
      </w:r>
      <w:proofErr w:type="spellStart"/>
      <w:r w:rsidRPr="00793449">
        <w:rPr>
          <w:rStyle w:val="Hervorhebung"/>
        </w:rPr>
        <w:t>Construction</w:t>
      </w:r>
      <w:proofErr w:type="spellEnd"/>
      <w:r w:rsidR="005D4F54">
        <w:rPr>
          <w:rStyle w:val="Hervorhebung"/>
        </w:rPr>
        <w:t xml:space="preserve"> Company</w:t>
      </w:r>
      <w:r w:rsidRPr="00793449">
        <w:rPr>
          <w:rStyle w:val="Hervorhebung"/>
        </w:rPr>
        <w:t xml:space="preserve"> Limited </w:t>
      </w:r>
      <w:r w:rsidR="0073588F">
        <w:rPr>
          <w:rStyle w:val="Hervorhebung"/>
        </w:rPr>
        <w:t xml:space="preserve">die </w:t>
      </w:r>
      <w:r w:rsidR="00B15B4C">
        <w:rPr>
          <w:rStyle w:val="Hervorhebung"/>
        </w:rPr>
        <w:t>ausgereifte</w:t>
      </w:r>
      <w:r w:rsidR="0073588F">
        <w:rPr>
          <w:rStyle w:val="Hervorhebung"/>
        </w:rPr>
        <w:t xml:space="preserve"> Technologie des</w:t>
      </w:r>
      <w:r w:rsidR="00B15B4C">
        <w:rPr>
          <w:rStyle w:val="Hervorhebung"/>
        </w:rPr>
        <w:t xml:space="preserve"> </w:t>
      </w:r>
      <w:proofErr w:type="spellStart"/>
      <w:r w:rsidRPr="00793449">
        <w:rPr>
          <w:rStyle w:val="Hervorhebung"/>
        </w:rPr>
        <w:t>Gleitschalungsfertiger</w:t>
      </w:r>
      <w:r w:rsidR="0073588F">
        <w:rPr>
          <w:rStyle w:val="Hervorhebung"/>
        </w:rPr>
        <w:t>s</w:t>
      </w:r>
      <w:proofErr w:type="spellEnd"/>
      <w:r w:rsidRPr="00793449">
        <w:rPr>
          <w:rStyle w:val="Hervorhebung"/>
        </w:rPr>
        <w:t xml:space="preserve"> SP</w:t>
      </w:r>
      <w:r w:rsidR="00211284">
        <w:rPr>
          <w:rStyle w:val="Hervorhebung"/>
        </w:rPr>
        <w:t> </w:t>
      </w:r>
      <w:r w:rsidRPr="00793449">
        <w:rPr>
          <w:rStyle w:val="Hervorhebung"/>
        </w:rPr>
        <w:t xml:space="preserve">500 von Wirtgen. </w:t>
      </w:r>
    </w:p>
    <w:p w:rsidR="00244981" w:rsidRDefault="00244981" w:rsidP="00244981">
      <w:pPr>
        <w:pStyle w:val="Text"/>
        <w:spacing w:line="276" w:lineRule="auto"/>
        <w:rPr>
          <w:noProof/>
          <w:lang w:eastAsia="de-DE"/>
        </w:rPr>
      </w:pPr>
    </w:p>
    <w:p w:rsidR="008361D5" w:rsidRDefault="00206FCC" w:rsidP="00A01F53">
      <w:pPr>
        <w:pStyle w:val="Text"/>
        <w:spacing w:line="276" w:lineRule="auto"/>
      </w:pPr>
      <w:r>
        <w:t xml:space="preserve">Das </w:t>
      </w:r>
      <w:r w:rsidR="005B32E3">
        <w:t xml:space="preserve">bauausführende </w:t>
      </w:r>
      <w:r>
        <w:t>Unternehmen</w:t>
      </w:r>
      <w:r w:rsidR="00793449" w:rsidRPr="00793449">
        <w:t xml:space="preserve"> </w:t>
      </w:r>
      <w:r w:rsidR="00F6022B">
        <w:t>–</w:t>
      </w:r>
      <w:r w:rsidR="00793449" w:rsidRPr="00793449">
        <w:t xml:space="preserve"> eine Kooperation </w:t>
      </w:r>
      <w:r w:rsidR="00F6022B">
        <w:t>des</w:t>
      </w:r>
      <w:r w:rsidR="00793449" w:rsidRPr="00793449">
        <w:t xml:space="preserve"> brasilianischen Unternehmen</w:t>
      </w:r>
      <w:r w:rsidR="00F6022B">
        <w:t>s</w:t>
      </w:r>
      <w:r w:rsidR="00793449" w:rsidRPr="00793449">
        <w:t xml:space="preserve"> Andrade Gutierrez </w:t>
      </w:r>
      <w:r w:rsidR="00F6022B">
        <w:t>mit</w:t>
      </w:r>
      <w:r w:rsidR="00F6022B" w:rsidRPr="00793449">
        <w:t xml:space="preserve"> </w:t>
      </w:r>
      <w:r w:rsidR="00793449" w:rsidRPr="00793449">
        <w:t xml:space="preserve">der </w:t>
      </w:r>
      <w:proofErr w:type="spellStart"/>
      <w:r w:rsidR="00793449" w:rsidRPr="00793449">
        <w:t>Dangote</w:t>
      </w:r>
      <w:proofErr w:type="spellEnd"/>
      <w:r w:rsidR="00793449" w:rsidRPr="00793449">
        <w:t xml:space="preserve"> Group aus Nigeria </w:t>
      </w:r>
      <w:r w:rsidR="00F6022B">
        <w:t>–</w:t>
      </w:r>
      <w:r w:rsidR="00793449" w:rsidRPr="00793449">
        <w:t xml:space="preserve"> setzte </w:t>
      </w:r>
      <w:r>
        <w:t xml:space="preserve">dabei vor allem auf </w:t>
      </w:r>
      <w:r w:rsidR="00A01F53">
        <w:t xml:space="preserve">den wirtschaftlichen </w:t>
      </w:r>
      <w:r>
        <w:t xml:space="preserve">und präzisen </w:t>
      </w:r>
      <w:r w:rsidR="00A01F53">
        <w:t xml:space="preserve">Betoneinbau </w:t>
      </w:r>
      <w:r>
        <w:t>de</w:t>
      </w:r>
      <w:r w:rsidR="00444D86">
        <w:t>s</w:t>
      </w:r>
      <w:r w:rsidR="00A01F53">
        <w:t xml:space="preserve"> </w:t>
      </w:r>
      <w:r>
        <w:t xml:space="preserve">Wirtgen </w:t>
      </w:r>
      <w:proofErr w:type="spellStart"/>
      <w:r w:rsidR="00A01F53">
        <w:t>Gleitschalungsfertiger</w:t>
      </w:r>
      <w:r w:rsidR="00444D86">
        <w:t>s</w:t>
      </w:r>
      <w:proofErr w:type="spellEnd"/>
      <w:r w:rsidR="00444D86">
        <w:t xml:space="preserve"> im </w:t>
      </w:r>
      <w:proofErr w:type="spellStart"/>
      <w:r w:rsidR="00444D86">
        <w:t>Inset</w:t>
      </w:r>
      <w:proofErr w:type="spellEnd"/>
      <w:r w:rsidR="00444D86">
        <w:t>-Verfahren</w:t>
      </w:r>
      <w:r>
        <w:t>.</w:t>
      </w:r>
      <w:r w:rsidR="00793449" w:rsidRPr="00793449">
        <w:t xml:space="preserve"> </w:t>
      </w:r>
    </w:p>
    <w:p w:rsidR="00923158" w:rsidRDefault="00923158" w:rsidP="00A01F53">
      <w:pPr>
        <w:pStyle w:val="Text"/>
        <w:spacing w:line="276" w:lineRule="auto"/>
      </w:pPr>
    </w:p>
    <w:p w:rsidR="00923158" w:rsidRPr="008730DA" w:rsidRDefault="00C97088" w:rsidP="00A01F53">
      <w:pPr>
        <w:pStyle w:val="Text"/>
        <w:spacing w:line="276" w:lineRule="auto"/>
        <w:rPr>
          <w:b/>
        </w:rPr>
      </w:pPr>
      <w:r>
        <w:rPr>
          <w:b/>
        </w:rPr>
        <w:t>Funktionsprinzip</w:t>
      </w:r>
      <w:r w:rsidR="008730DA" w:rsidRPr="008730DA">
        <w:rPr>
          <w:b/>
        </w:rPr>
        <w:t xml:space="preserve"> </w:t>
      </w:r>
      <w:proofErr w:type="spellStart"/>
      <w:r w:rsidR="008730DA" w:rsidRPr="008730DA">
        <w:rPr>
          <w:b/>
        </w:rPr>
        <w:t>Inset</w:t>
      </w:r>
      <w:proofErr w:type="spellEnd"/>
    </w:p>
    <w:p w:rsidR="00A01F53" w:rsidRDefault="00A01F53" w:rsidP="00A01F53">
      <w:pPr>
        <w:pStyle w:val="Text"/>
        <w:spacing w:line="276" w:lineRule="auto"/>
      </w:pPr>
      <w:r>
        <w:t xml:space="preserve">Beim </w:t>
      </w:r>
      <w:proofErr w:type="spellStart"/>
      <w:r>
        <w:t>Inset</w:t>
      </w:r>
      <w:proofErr w:type="spellEnd"/>
      <w:r>
        <w:t xml:space="preserve">-Verfahren wird Beton je nach Anforderung direkt vor dem Gleitschalungsfertiger abgelegt oder von der Seite über ein Förderband bzw. einen </w:t>
      </w:r>
      <w:proofErr w:type="spellStart"/>
      <w:r>
        <w:t>Seitenbeschicker</w:t>
      </w:r>
      <w:proofErr w:type="spellEnd"/>
      <w:r>
        <w:t xml:space="preserve"> vor die Mas</w:t>
      </w:r>
      <w:r w:rsidR="00206FCC">
        <w:t>chine befördert. Danach verteilen</w:t>
      </w:r>
      <w:r>
        <w:t xml:space="preserve"> Verteilerschnecke oder Verteilerschwert den Beton gleichmäßig auf ganzer Einbaubreite. Integrierte elektrische oder hydraulische Rüttler verdichten den Beton homogen. Die </w:t>
      </w:r>
      <w:proofErr w:type="spellStart"/>
      <w:r>
        <w:t>Inset</w:t>
      </w:r>
      <w:proofErr w:type="spellEnd"/>
      <w:r>
        <w:t xml:space="preserve">-Gleitschalung formt die Betondecke während der Vorwärtsfahrt in definierter Breite und Dicke. Zudem lässt sich ein </w:t>
      </w:r>
      <w:proofErr w:type="spellStart"/>
      <w:r>
        <w:t>Dübelsetzer</w:t>
      </w:r>
      <w:proofErr w:type="spellEnd"/>
      <w:r>
        <w:t xml:space="preserve"> integrieren, der die Dübel gemäß Vorgabe parallel zur Fahrtrichtung in den Beton einbringt. Mittel- oder Seitenanker können quer zur Fahrbahn eingebracht werden. Die </w:t>
      </w:r>
      <w:proofErr w:type="spellStart"/>
      <w:r>
        <w:t>Querglätterbohle</w:t>
      </w:r>
      <w:proofErr w:type="spellEnd"/>
      <w:r>
        <w:t xml:space="preserve"> zieht die Oberfläche quer zur Fahrbahn ab. Durch die „Reibbewegung” entsteht ein kleiner Betonwulst vor der Bohle, der zusätzlich für eine hochwertige Oberfläche sorgt. Anschließend </w:t>
      </w:r>
      <w:r w:rsidR="00716D95" w:rsidRPr="00716D95">
        <w:t xml:space="preserve">erzeugt ein </w:t>
      </w:r>
      <w:proofErr w:type="spellStart"/>
      <w:r w:rsidR="00716D95" w:rsidRPr="00716D95">
        <w:t>Längsglätter</w:t>
      </w:r>
      <w:proofErr w:type="spellEnd"/>
      <w:r w:rsidR="00716D95" w:rsidRPr="00716D95">
        <w:t xml:space="preserve"> durch oszillierende, kombinierte Längs- und Querbewegung</w:t>
      </w:r>
      <w:r w:rsidR="00716D95">
        <w:t>en</w:t>
      </w:r>
      <w:r w:rsidR="00716D95" w:rsidRPr="00716D95">
        <w:t xml:space="preserve"> die finale Oberflächenebenheit</w:t>
      </w:r>
      <w:r w:rsidR="00905C61">
        <w:t xml:space="preserve">. </w:t>
      </w:r>
      <w:r w:rsidR="00592634">
        <w:t>Wirtgen Nachbehandlungsgeräte wie der TCM</w:t>
      </w:r>
      <w:r w:rsidR="00211284">
        <w:t> 95 oder TCM </w:t>
      </w:r>
      <w:r w:rsidR="00592634">
        <w:t xml:space="preserve">180 </w:t>
      </w:r>
      <w:r w:rsidR="00905C61">
        <w:t xml:space="preserve">sorgen im Anschluss </w:t>
      </w:r>
      <w:r w:rsidR="00592634">
        <w:t xml:space="preserve">für die </w:t>
      </w:r>
      <w:r w:rsidR="00905C61">
        <w:t>gewünschte</w:t>
      </w:r>
      <w:r w:rsidR="00592634" w:rsidRPr="00592634">
        <w:t xml:space="preserve"> </w:t>
      </w:r>
      <w:r w:rsidR="00D46AF7">
        <w:t>Oberflächens</w:t>
      </w:r>
      <w:r w:rsidR="00592634" w:rsidRPr="00592634">
        <w:t>truktur</w:t>
      </w:r>
      <w:r w:rsidR="00D46AF7">
        <w:t xml:space="preserve">, das </w:t>
      </w:r>
      <w:r w:rsidR="00B35498">
        <w:t xml:space="preserve">Auftragen </w:t>
      </w:r>
      <w:r w:rsidR="00B35498" w:rsidRPr="00B35498">
        <w:t>eine</w:t>
      </w:r>
      <w:r w:rsidR="00B35498">
        <w:t>r</w:t>
      </w:r>
      <w:r w:rsidR="00B35498" w:rsidRPr="00B35498">
        <w:t xml:space="preserve"> Dispersion </w:t>
      </w:r>
      <w:r w:rsidR="00B35498">
        <w:t>auf die</w:t>
      </w:r>
      <w:r w:rsidR="00592634" w:rsidRPr="00592634">
        <w:t xml:space="preserve"> Betondecke</w:t>
      </w:r>
      <w:r w:rsidR="00B35498">
        <w:t xml:space="preserve"> </w:t>
      </w:r>
      <w:r w:rsidR="00D46AF7" w:rsidRPr="00D46AF7">
        <w:t xml:space="preserve">verhindert </w:t>
      </w:r>
      <w:r w:rsidR="00D46AF7">
        <w:t xml:space="preserve">darüber hinaus </w:t>
      </w:r>
      <w:r w:rsidR="00D46AF7" w:rsidRPr="00D46AF7">
        <w:t>ein zu schnelles Austrocknen der Oberfläche und Kanten.</w:t>
      </w:r>
    </w:p>
    <w:p w:rsidR="00A01F53" w:rsidRDefault="00A01F53" w:rsidP="00A01F53">
      <w:pPr>
        <w:pStyle w:val="Text"/>
        <w:spacing w:line="276" w:lineRule="auto"/>
      </w:pPr>
    </w:p>
    <w:p w:rsidR="008730DA" w:rsidRPr="008730DA" w:rsidRDefault="008730DA" w:rsidP="00244981">
      <w:pPr>
        <w:pStyle w:val="Text"/>
        <w:spacing w:line="276" w:lineRule="auto"/>
        <w:rPr>
          <w:b/>
        </w:rPr>
      </w:pPr>
      <w:r w:rsidRPr="008730DA">
        <w:rPr>
          <w:b/>
        </w:rPr>
        <w:t>Längste Betonfahrbahn Nigerias</w:t>
      </w:r>
    </w:p>
    <w:p w:rsidR="00244981" w:rsidRDefault="00F67795" w:rsidP="00244981">
      <w:pPr>
        <w:pStyle w:val="Text"/>
        <w:spacing w:line="276" w:lineRule="auto"/>
      </w:pPr>
      <w:r w:rsidRPr="00FF49C5">
        <w:t>Bevor der Gleitschalungsfertiger</w:t>
      </w:r>
      <w:r w:rsidR="00211284">
        <w:t>, der standardmäßig bis zu 6,0 m breite und 400 </w:t>
      </w:r>
      <w:r w:rsidR="00E76714" w:rsidRPr="00FF49C5">
        <w:t xml:space="preserve">mm dicke Betondecken einbauen kann, </w:t>
      </w:r>
      <w:r w:rsidRPr="00FF49C5">
        <w:t xml:space="preserve">in </w:t>
      </w:r>
      <w:proofErr w:type="spellStart"/>
      <w:r w:rsidRPr="00FF49C5">
        <w:t>Itori</w:t>
      </w:r>
      <w:proofErr w:type="spellEnd"/>
      <w:r w:rsidR="00DA0D1C" w:rsidRPr="00FF49C5">
        <w:t xml:space="preserve"> </w:t>
      </w:r>
      <w:r w:rsidRPr="00FF49C5">
        <w:t>starten konnte, musste zunächst der Untergrund v</w:t>
      </w:r>
      <w:r w:rsidR="00DA0D1C" w:rsidRPr="00FF49C5">
        <w:t>orbereit</w:t>
      </w:r>
      <w:r w:rsidRPr="00FF49C5">
        <w:t>et werden</w:t>
      </w:r>
      <w:r w:rsidR="00DA0D1C" w:rsidRPr="00FF49C5">
        <w:t xml:space="preserve">. Dafür </w:t>
      </w:r>
      <w:r w:rsidRPr="00FF49C5">
        <w:t xml:space="preserve">verwendete das bauausführende Unternehmen </w:t>
      </w:r>
      <w:r w:rsidR="00DA0D1C" w:rsidRPr="00FF49C5">
        <w:t xml:space="preserve">verdichtetes Laterit und eine </w:t>
      </w:r>
      <w:r w:rsidR="005D4F54" w:rsidRPr="00FF49C5">
        <w:t>20</w:t>
      </w:r>
      <w:r w:rsidR="00211284">
        <w:t> </w:t>
      </w:r>
      <w:r w:rsidR="007C4C31" w:rsidRPr="00FF49C5">
        <w:t>c</w:t>
      </w:r>
      <w:r w:rsidR="00DA0D1C" w:rsidRPr="00FF49C5">
        <w:t>m starke, gebrochene Gesteinsschicht.</w:t>
      </w:r>
      <w:r w:rsidRPr="00FF49C5">
        <w:t xml:space="preserve"> </w:t>
      </w:r>
      <w:r w:rsidR="00793449" w:rsidRPr="00FF49C5">
        <w:t>„</w:t>
      </w:r>
      <w:r w:rsidRPr="00FF49C5">
        <w:t>Danach hat d</w:t>
      </w:r>
      <w:r w:rsidR="00211284">
        <w:t>er SP </w:t>
      </w:r>
      <w:r w:rsidR="00793449" w:rsidRPr="00FF49C5">
        <w:t xml:space="preserve">500 </w:t>
      </w:r>
      <w:r w:rsidR="009D0E4F" w:rsidRPr="00FF49C5">
        <w:t xml:space="preserve">den </w:t>
      </w:r>
      <w:r w:rsidR="00793449" w:rsidRPr="00FF49C5">
        <w:t>Beton schnell und wirtschaftlich ein</w:t>
      </w:r>
      <w:r w:rsidRPr="00FF49C5">
        <w:t>gebaut</w:t>
      </w:r>
      <w:r w:rsidR="00793449" w:rsidRPr="00FF49C5">
        <w:t xml:space="preserve">. Gleichzeitig stellen wir mit ihm sicher, dass die Fertigungsqualität </w:t>
      </w:r>
      <w:r w:rsidR="009D0E4F" w:rsidRPr="00FF49C5">
        <w:t xml:space="preserve">den geforderten Richtwerten </w:t>
      </w:r>
      <w:r w:rsidR="00C84803" w:rsidRPr="00FF49C5">
        <w:t xml:space="preserve">hinsichtlich </w:t>
      </w:r>
      <w:r w:rsidRPr="00FF49C5">
        <w:t xml:space="preserve">der </w:t>
      </w:r>
      <w:r w:rsidR="00C84803" w:rsidRPr="00FF49C5">
        <w:t xml:space="preserve">Ebenheit </w:t>
      </w:r>
      <w:r w:rsidR="0057104E" w:rsidRPr="00FF49C5">
        <w:t>entspricht</w:t>
      </w:r>
      <w:r w:rsidRPr="00FF49C5">
        <w:t>“, erklärt</w:t>
      </w:r>
      <w:r w:rsidR="00793449" w:rsidRPr="00FF49C5">
        <w:t xml:space="preserve"> </w:t>
      </w:r>
      <w:proofErr w:type="spellStart"/>
      <w:r w:rsidR="005D4F54" w:rsidRPr="00FF49C5">
        <w:t>Ashif</w:t>
      </w:r>
      <w:proofErr w:type="spellEnd"/>
      <w:r w:rsidR="005D4F54" w:rsidRPr="00FF49C5">
        <w:t xml:space="preserve"> </w:t>
      </w:r>
      <w:proofErr w:type="spellStart"/>
      <w:r w:rsidR="005D4F54" w:rsidRPr="00FF49C5">
        <w:t>Juma</w:t>
      </w:r>
      <w:proofErr w:type="spellEnd"/>
      <w:r w:rsidR="005D4F54" w:rsidRPr="00FF49C5">
        <w:t>, Geschäftsführer</w:t>
      </w:r>
      <w:r w:rsidR="00793449" w:rsidRPr="00FF49C5">
        <w:t xml:space="preserve"> der </w:t>
      </w:r>
      <w:r w:rsidR="005D4F54" w:rsidRPr="00FF49C5">
        <w:t>AG-</w:t>
      </w:r>
      <w:proofErr w:type="spellStart"/>
      <w:r w:rsidR="00793449" w:rsidRPr="00FF49C5">
        <w:t>Dangote</w:t>
      </w:r>
      <w:proofErr w:type="spellEnd"/>
      <w:r w:rsidR="00793449" w:rsidRPr="00FF49C5">
        <w:t xml:space="preserve"> </w:t>
      </w:r>
      <w:proofErr w:type="spellStart"/>
      <w:r w:rsidR="00793449" w:rsidRPr="00FF49C5">
        <w:t>Construction</w:t>
      </w:r>
      <w:proofErr w:type="spellEnd"/>
      <w:r w:rsidR="00793449" w:rsidRPr="00FF49C5">
        <w:t xml:space="preserve"> </w:t>
      </w:r>
      <w:r w:rsidR="005D4F54" w:rsidRPr="00FF49C5">
        <w:t xml:space="preserve">Company </w:t>
      </w:r>
      <w:r w:rsidR="00793449" w:rsidRPr="00FF49C5">
        <w:t>L</w:t>
      </w:r>
      <w:r w:rsidR="007C4C31" w:rsidRPr="00FF49C5">
        <w:t xml:space="preserve">imited. Die </w:t>
      </w:r>
      <w:r w:rsidR="00211284">
        <w:t>neue 7,50 m breite und 20 </w:t>
      </w:r>
      <w:r w:rsidR="00E76714" w:rsidRPr="00FF49C5">
        <w:t xml:space="preserve">cm dicke </w:t>
      </w:r>
      <w:r w:rsidR="007C4C31" w:rsidRPr="00FF49C5">
        <w:t>Fahrbahn</w:t>
      </w:r>
      <w:r w:rsidR="00E76714" w:rsidRPr="00FF49C5">
        <w:t xml:space="preserve"> erstellte</w:t>
      </w:r>
      <w:r w:rsidR="00793449" w:rsidRPr="00FF49C5">
        <w:t xml:space="preserve"> </w:t>
      </w:r>
      <w:r w:rsidR="00211284">
        <w:t>der SP </w:t>
      </w:r>
      <w:r w:rsidR="00E76714" w:rsidRPr="00FF49C5">
        <w:t>500 in zwei separaten Arbeitsgängen</w:t>
      </w:r>
      <w:r w:rsidR="00793449" w:rsidRPr="00FF49C5">
        <w:t xml:space="preserve">. Mit </w:t>
      </w:r>
      <w:r w:rsidR="00904F7F" w:rsidRPr="00FF49C5">
        <w:t xml:space="preserve">ihren </w:t>
      </w:r>
      <w:r w:rsidR="00211284">
        <w:t xml:space="preserve">24 </w:t>
      </w:r>
      <w:r w:rsidR="00904F7F" w:rsidRPr="00FF49C5">
        <w:t>Kilometern</w:t>
      </w:r>
      <w:r w:rsidR="008361D5" w:rsidRPr="00FF49C5">
        <w:t xml:space="preserve"> </w:t>
      </w:r>
      <w:r w:rsidR="00F6022B" w:rsidRPr="00FF49C5">
        <w:t xml:space="preserve">gilt </w:t>
      </w:r>
      <w:r w:rsidR="00793449" w:rsidRPr="00FF49C5">
        <w:t xml:space="preserve">die </w:t>
      </w:r>
      <w:r w:rsidR="00DA0D1C" w:rsidRPr="00FF49C5">
        <w:t xml:space="preserve">neue </w:t>
      </w:r>
      <w:r w:rsidR="00793449" w:rsidRPr="00FF49C5">
        <w:t xml:space="preserve">Straße </w:t>
      </w:r>
      <w:r w:rsidR="00F6022B" w:rsidRPr="00FF49C5">
        <w:t xml:space="preserve">als </w:t>
      </w:r>
      <w:r w:rsidR="0057104E" w:rsidRPr="00FF49C5">
        <w:t>längste</w:t>
      </w:r>
      <w:r w:rsidR="00793449" w:rsidRPr="00FF49C5">
        <w:t xml:space="preserve"> zusammenhängende Betonfahrbahn</w:t>
      </w:r>
      <w:r w:rsidR="00793449" w:rsidRPr="00793449">
        <w:t xml:space="preserve"> Nigerias. </w:t>
      </w:r>
    </w:p>
    <w:p w:rsidR="00B15B4C" w:rsidRDefault="00B15B4C" w:rsidP="00B15B4C">
      <w:pPr>
        <w:pStyle w:val="Text"/>
        <w:rPr>
          <w:b/>
        </w:rPr>
      </w:pPr>
      <w:r w:rsidRPr="00793449">
        <w:rPr>
          <w:b/>
        </w:rPr>
        <w:lastRenderedPageBreak/>
        <w:t>Vom Rohstoff zum Baustoff</w:t>
      </w:r>
      <w:r w:rsidR="008730DA">
        <w:rPr>
          <w:b/>
        </w:rPr>
        <w:t xml:space="preserve"> </w:t>
      </w:r>
      <w:r w:rsidR="00A15E3A">
        <w:rPr>
          <w:b/>
        </w:rPr>
        <w:t>–</w:t>
      </w:r>
      <w:r w:rsidR="008730DA">
        <w:rPr>
          <w:b/>
        </w:rPr>
        <w:t xml:space="preserve"> Wirtgen </w:t>
      </w:r>
      <w:r w:rsidR="00A15E3A">
        <w:rPr>
          <w:b/>
        </w:rPr>
        <w:t xml:space="preserve">Surface </w:t>
      </w:r>
      <w:proofErr w:type="spellStart"/>
      <w:r w:rsidR="00A15E3A">
        <w:rPr>
          <w:b/>
        </w:rPr>
        <w:t>Miner</w:t>
      </w:r>
      <w:proofErr w:type="spellEnd"/>
      <w:r w:rsidR="008730DA">
        <w:rPr>
          <w:b/>
        </w:rPr>
        <w:t xml:space="preserve"> </w:t>
      </w:r>
      <w:r w:rsidR="00A15E3A">
        <w:rPr>
          <w:b/>
        </w:rPr>
        <w:t>starten Prozesskette</w:t>
      </w:r>
    </w:p>
    <w:p w:rsidR="00B15B4C" w:rsidRPr="00FD3B89" w:rsidRDefault="00793449" w:rsidP="00BC2049">
      <w:pPr>
        <w:pStyle w:val="Text"/>
        <w:spacing w:line="276" w:lineRule="auto"/>
        <w:rPr>
          <w:b/>
        </w:rPr>
      </w:pPr>
      <w:r w:rsidRPr="00793449">
        <w:t xml:space="preserve">Um dem Betonfertiger </w:t>
      </w:r>
      <w:r w:rsidR="00F67795">
        <w:t xml:space="preserve">kontinuierlich </w:t>
      </w:r>
      <w:r w:rsidRPr="00793449">
        <w:t xml:space="preserve">genügend </w:t>
      </w:r>
      <w:r w:rsidR="00DA0D1C">
        <w:t>Material</w:t>
      </w:r>
      <w:r w:rsidR="00DA0D1C" w:rsidRPr="00793449">
        <w:t xml:space="preserve"> </w:t>
      </w:r>
      <w:r w:rsidRPr="00793449">
        <w:t>bereitzustellen</w:t>
      </w:r>
      <w:r w:rsidR="007C4C31">
        <w:t>,</w:t>
      </w:r>
      <w:r w:rsidRPr="00793449">
        <w:t xml:space="preserve"> fuhren </w:t>
      </w:r>
      <w:r w:rsidR="00F67795">
        <w:t xml:space="preserve">nach und nach </w:t>
      </w:r>
      <w:r w:rsidRPr="00793449">
        <w:t xml:space="preserve">bis zu 15 </w:t>
      </w:r>
      <w:r w:rsidR="00286872">
        <w:t>Lkw-</w:t>
      </w:r>
      <w:r w:rsidRPr="00793449">
        <w:t xml:space="preserve">Betonmischer die Baustelle an und luden </w:t>
      </w:r>
      <w:r w:rsidR="00D13FDC">
        <w:t xml:space="preserve">den Baustoff </w:t>
      </w:r>
      <w:r w:rsidR="00DA0D1C">
        <w:t xml:space="preserve">direkt </w:t>
      </w:r>
      <w:r w:rsidRPr="00793449">
        <w:t>vor der Maschine ab</w:t>
      </w:r>
      <w:r w:rsidR="003B54B5">
        <w:t>.</w:t>
      </w:r>
      <w:r w:rsidR="00E41492">
        <w:t xml:space="preserve"> Bevor der Beton jedoch eingebaut wird, </w:t>
      </w:r>
      <w:r w:rsidR="003A5E03">
        <w:t xml:space="preserve">muss er erst </w:t>
      </w:r>
      <w:r w:rsidR="007C4C31">
        <w:t>ein</w:t>
      </w:r>
      <w:r w:rsidR="003A5E03">
        <w:t>mal hergestellt werden</w:t>
      </w:r>
      <w:r w:rsidR="00E41492">
        <w:t xml:space="preserve">. </w:t>
      </w:r>
      <w:r w:rsidR="00E45A0F">
        <w:t>A</w:t>
      </w:r>
      <w:r w:rsidR="00BC2049">
        <w:t>m Anfang</w:t>
      </w:r>
      <w:r w:rsidR="00466276">
        <w:t xml:space="preserve"> </w:t>
      </w:r>
      <w:r w:rsidR="003A5E03">
        <w:t xml:space="preserve">der </w:t>
      </w:r>
      <w:r w:rsidR="00466276">
        <w:t>Produktionskette</w:t>
      </w:r>
      <w:r w:rsidR="00BC2049">
        <w:t xml:space="preserve"> steht die Gewinnung von Kalkstein. Das Mineral ist eine</w:t>
      </w:r>
      <w:r w:rsidR="007C4C31">
        <w:t>r</w:t>
      </w:r>
      <w:r w:rsidR="00BC2049">
        <w:t xml:space="preserve"> der Grundstoffe von Zement. </w:t>
      </w:r>
      <w:r w:rsidR="00BC2049" w:rsidRPr="00BC2049">
        <w:t>Dieser wied</w:t>
      </w:r>
      <w:r w:rsidR="00BC2049">
        <w:t xml:space="preserve">erum bildet die Basis für Beton. Die </w:t>
      </w:r>
      <w:proofErr w:type="spellStart"/>
      <w:r w:rsidR="00BC2049">
        <w:t>Dangote</w:t>
      </w:r>
      <w:proofErr w:type="spellEnd"/>
      <w:r w:rsidR="00BC2049">
        <w:t xml:space="preserve"> Group gewinnt </w:t>
      </w:r>
      <w:r w:rsidR="00A01F53">
        <w:t>Kalkstein</w:t>
      </w:r>
      <w:r w:rsidR="00D13FDC">
        <w:t xml:space="preserve"> in ihre</w:t>
      </w:r>
      <w:r w:rsidR="00923158">
        <w:t>m</w:t>
      </w:r>
      <w:r w:rsidR="00D13FDC">
        <w:t xml:space="preserve"> </w:t>
      </w:r>
      <w:r w:rsidR="00923158">
        <w:t xml:space="preserve">Tagebau in </w:t>
      </w:r>
      <w:proofErr w:type="spellStart"/>
      <w:r w:rsidR="00923158">
        <w:t>Ibese</w:t>
      </w:r>
      <w:proofErr w:type="spellEnd"/>
      <w:r w:rsidR="00D13FDC">
        <w:t>, wo</w:t>
      </w:r>
      <w:r w:rsidR="00BC2049">
        <w:t xml:space="preserve"> </w:t>
      </w:r>
      <w:r w:rsidR="00B15B4C" w:rsidRPr="00793449">
        <w:t>14 Wir</w:t>
      </w:r>
      <w:r w:rsidR="007C4C31">
        <w:t xml:space="preserve">tgen Surface </w:t>
      </w:r>
      <w:proofErr w:type="spellStart"/>
      <w:r w:rsidR="007C4C31">
        <w:t>Miner</w:t>
      </w:r>
      <w:proofErr w:type="spellEnd"/>
      <w:r w:rsidR="007C4C31">
        <w:t xml:space="preserve"> vom Typ 2500 </w:t>
      </w:r>
      <w:r w:rsidR="00B15B4C" w:rsidRPr="00793449">
        <w:t xml:space="preserve">SM für </w:t>
      </w:r>
      <w:proofErr w:type="spellStart"/>
      <w:r w:rsidR="00B15B4C" w:rsidRPr="00793449">
        <w:t>Dangote</w:t>
      </w:r>
      <w:proofErr w:type="spellEnd"/>
      <w:r w:rsidR="00B15B4C" w:rsidRPr="00793449">
        <w:t xml:space="preserve"> </w:t>
      </w:r>
      <w:proofErr w:type="spellStart"/>
      <w:r w:rsidR="00B15B4C" w:rsidRPr="00793449">
        <w:t>Cement</w:t>
      </w:r>
      <w:proofErr w:type="spellEnd"/>
      <w:r w:rsidR="00B15B4C" w:rsidRPr="00793449">
        <w:t xml:space="preserve"> im Einsatz</w:t>
      </w:r>
      <w:r w:rsidR="00D13FDC">
        <w:t xml:space="preserve"> sind</w:t>
      </w:r>
      <w:r w:rsidR="00B15B4C" w:rsidRPr="00793449">
        <w:t xml:space="preserve">. So nutzt die </w:t>
      </w:r>
      <w:proofErr w:type="spellStart"/>
      <w:r w:rsidR="00B15B4C" w:rsidRPr="00793449">
        <w:t>Dangote</w:t>
      </w:r>
      <w:proofErr w:type="spellEnd"/>
      <w:r w:rsidR="00B15B4C" w:rsidRPr="00793449">
        <w:t xml:space="preserve"> Group </w:t>
      </w:r>
      <w:r w:rsidR="00B15B4C">
        <w:t xml:space="preserve">neben </w:t>
      </w:r>
      <w:r w:rsidR="00A01F53">
        <w:t>Straßenbau-M</w:t>
      </w:r>
      <w:r w:rsidR="00B15B4C">
        <w:t xml:space="preserve">aschinen aus dem </w:t>
      </w:r>
      <w:r w:rsidR="005707A7">
        <w:t>Wirtgen Group</w:t>
      </w:r>
      <w:r w:rsidR="009D0E4F">
        <w:t xml:space="preserve"> </w:t>
      </w:r>
      <w:r w:rsidR="00B15B4C">
        <w:t xml:space="preserve">Geschäftsfeld Road Technologies auch </w:t>
      </w:r>
      <w:r w:rsidR="00A01F53">
        <w:t>Gewinnungstechnologien</w:t>
      </w:r>
      <w:r w:rsidR="00B15B4C" w:rsidRPr="00793449">
        <w:t xml:space="preserve"> </w:t>
      </w:r>
      <w:r w:rsidR="00B15B4C">
        <w:t xml:space="preserve">aus den </w:t>
      </w:r>
      <w:r w:rsidR="00B15B4C" w:rsidRPr="00793449">
        <w:t xml:space="preserve">Mineral Technologies. </w:t>
      </w:r>
      <w:r w:rsidR="00BA6568">
        <w:t>Wirtgen</w:t>
      </w:r>
      <w:r w:rsidR="00B15B4C" w:rsidRPr="00793449">
        <w:t xml:space="preserve"> Surface </w:t>
      </w:r>
      <w:proofErr w:type="spellStart"/>
      <w:r w:rsidR="00B15B4C" w:rsidRPr="00793449">
        <w:t>Miner</w:t>
      </w:r>
      <w:proofErr w:type="spellEnd"/>
      <w:r w:rsidR="00B15B4C" w:rsidRPr="00793449">
        <w:t xml:space="preserve"> schneiden, zerkleinern und verladen das Gestein in einem Arbeitsgang. Dabei wird das Gestein beim Lösen so weit zerkleinert, dass </w:t>
      </w:r>
      <w:r w:rsidR="00286872">
        <w:t>es</w:t>
      </w:r>
      <w:r w:rsidR="00B15B4C" w:rsidRPr="00793449">
        <w:t xml:space="preserve"> direkt </w:t>
      </w:r>
      <w:r w:rsidR="00286872">
        <w:t xml:space="preserve">in </w:t>
      </w:r>
      <w:r w:rsidR="00B15B4C" w:rsidRPr="00793449">
        <w:t>bandgerechte</w:t>
      </w:r>
      <w:r w:rsidR="00286872">
        <w:t>n</w:t>
      </w:r>
      <w:r w:rsidR="00B15B4C" w:rsidRPr="00793449">
        <w:t xml:space="preserve"> Korngrößen</w:t>
      </w:r>
      <w:r w:rsidR="00286872">
        <w:t xml:space="preserve"> zur Verfügung steht und eine Brechanlage</w:t>
      </w:r>
      <w:r w:rsidR="00286872" w:rsidRPr="00793449">
        <w:t xml:space="preserve"> entfallen kann</w:t>
      </w:r>
      <w:r w:rsidR="00B15B4C" w:rsidRPr="00793449">
        <w:t xml:space="preserve">. Dies </w:t>
      </w:r>
      <w:r w:rsidR="00286872">
        <w:t xml:space="preserve">spart Zeit und </w:t>
      </w:r>
      <w:r w:rsidR="00B15B4C" w:rsidRPr="00793449">
        <w:t xml:space="preserve">reduziert die Kosten des gesamten Gewinnungsprozesses. </w:t>
      </w:r>
      <w:r w:rsidR="00E73B89">
        <w:t xml:space="preserve">Neben den Maschinen </w:t>
      </w:r>
      <w:r w:rsidR="00B15B4C" w:rsidRPr="00793449">
        <w:t xml:space="preserve">unterstützte </w:t>
      </w:r>
      <w:r w:rsidR="00E73B89" w:rsidRPr="00E73B89">
        <w:t xml:space="preserve">Wirtgen </w:t>
      </w:r>
      <w:r w:rsidR="00B15B4C" w:rsidRPr="00793449">
        <w:t xml:space="preserve">die </w:t>
      </w:r>
      <w:proofErr w:type="spellStart"/>
      <w:r w:rsidR="00B15B4C" w:rsidRPr="00793449">
        <w:t>Dangote</w:t>
      </w:r>
      <w:proofErr w:type="spellEnd"/>
      <w:r w:rsidR="00B15B4C" w:rsidRPr="00793449">
        <w:t xml:space="preserve"> Group bereits vor der Inbetriebnahme de</w:t>
      </w:r>
      <w:r w:rsidR="00286872">
        <w:t>s</w:t>
      </w:r>
      <w:r w:rsidR="00B15B4C" w:rsidRPr="00793449">
        <w:t xml:space="preserve"> </w:t>
      </w:r>
      <w:proofErr w:type="spellStart"/>
      <w:r w:rsidR="00B15B4C" w:rsidRPr="00793449">
        <w:t>Ibese</w:t>
      </w:r>
      <w:proofErr w:type="spellEnd"/>
      <w:r w:rsidR="00B15B4C" w:rsidRPr="00793449">
        <w:t xml:space="preserve"> </w:t>
      </w:r>
      <w:r w:rsidR="00286872">
        <w:t>Tagebaus</w:t>
      </w:r>
      <w:r w:rsidR="00B15B4C" w:rsidRPr="00793449">
        <w:t xml:space="preserve"> mit der Planung des Produktionsablaufs und mit dem Training der Fachkräfte vor Ort. Diese Partnerschaft währt </w:t>
      </w:r>
      <w:r w:rsidR="00FD3B89">
        <w:t xml:space="preserve">nunmehr </w:t>
      </w:r>
      <w:r w:rsidR="00B15B4C" w:rsidRPr="00793449">
        <w:t xml:space="preserve">bereits seit über 15 Jahren. </w:t>
      </w:r>
      <w:r w:rsidR="00032220">
        <w:t>S</w:t>
      </w:r>
      <w:r w:rsidR="00FD3B89">
        <w:t xml:space="preserve">o lag es für die </w:t>
      </w:r>
      <w:r w:rsidR="00FD3B89" w:rsidRPr="00FD3B89">
        <w:rPr>
          <w:rStyle w:val="Hervorhebung"/>
          <w:b w:val="0"/>
        </w:rPr>
        <w:t>AG-</w:t>
      </w:r>
      <w:proofErr w:type="spellStart"/>
      <w:r w:rsidR="00FD3B89" w:rsidRPr="00FD3B89">
        <w:rPr>
          <w:rStyle w:val="Hervorhebung"/>
          <w:b w:val="0"/>
        </w:rPr>
        <w:t>Dangote</w:t>
      </w:r>
      <w:proofErr w:type="spellEnd"/>
      <w:r w:rsidR="00FD3B89" w:rsidRPr="00FD3B89">
        <w:rPr>
          <w:rStyle w:val="Hervorhebung"/>
          <w:b w:val="0"/>
        </w:rPr>
        <w:t xml:space="preserve"> </w:t>
      </w:r>
      <w:proofErr w:type="spellStart"/>
      <w:r w:rsidR="00FD3B89" w:rsidRPr="00FD3B89">
        <w:rPr>
          <w:rStyle w:val="Hervorhebung"/>
          <w:b w:val="0"/>
        </w:rPr>
        <w:t>Construction</w:t>
      </w:r>
      <w:proofErr w:type="spellEnd"/>
      <w:r w:rsidR="00FD3B89" w:rsidRPr="00FD3B89">
        <w:rPr>
          <w:rStyle w:val="Hervorhebung"/>
          <w:b w:val="0"/>
        </w:rPr>
        <w:t xml:space="preserve"> Company Limited</w:t>
      </w:r>
      <w:r w:rsidR="00FD3B89">
        <w:rPr>
          <w:rStyle w:val="Hervorhebung"/>
          <w:b w:val="0"/>
        </w:rPr>
        <w:t xml:space="preserve"> nah, </w:t>
      </w:r>
      <w:r w:rsidR="00032220">
        <w:rPr>
          <w:rStyle w:val="Hervorhebung"/>
          <w:b w:val="0"/>
        </w:rPr>
        <w:t xml:space="preserve">auch </w:t>
      </w:r>
      <w:r w:rsidR="00FD3B89">
        <w:rPr>
          <w:rStyle w:val="Hervorhebung"/>
          <w:b w:val="0"/>
        </w:rPr>
        <w:t xml:space="preserve">beim Straßenbau-Projekt zwischen </w:t>
      </w:r>
      <w:proofErr w:type="spellStart"/>
      <w:r w:rsidR="00FD3B89" w:rsidRPr="00FD3B89">
        <w:rPr>
          <w:rStyle w:val="Hervorhebung"/>
          <w:b w:val="0"/>
        </w:rPr>
        <w:t>Itori</w:t>
      </w:r>
      <w:proofErr w:type="spellEnd"/>
      <w:r w:rsidR="00FD3B89" w:rsidRPr="00FD3B89">
        <w:rPr>
          <w:rStyle w:val="Hervorhebung"/>
          <w:b w:val="0"/>
        </w:rPr>
        <w:t xml:space="preserve"> und </w:t>
      </w:r>
      <w:proofErr w:type="spellStart"/>
      <w:r w:rsidR="00FD3B89" w:rsidRPr="00FD3B89">
        <w:rPr>
          <w:rStyle w:val="Hervorhebung"/>
          <w:b w:val="0"/>
        </w:rPr>
        <w:t>Ibese</w:t>
      </w:r>
      <w:proofErr w:type="spellEnd"/>
      <w:r w:rsidR="00FD3B89">
        <w:rPr>
          <w:rStyle w:val="Hervorhebung"/>
          <w:b w:val="0"/>
        </w:rPr>
        <w:t xml:space="preserve"> auf Technologien </w:t>
      </w:r>
      <w:r w:rsidR="00032220">
        <w:rPr>
          <w:rStyle w:val="Hervorhebung"/>
          <w:b w:val="0"/>
        </w:rPr>
        <w:t xml:space="preserve">und Anwendungs-Know-how </w:t>
      </w:r>
      <w:r w:rsidR="00FD3B89">
        <w:rPr>
          <w:rStyle w:val="Hervorhebung"/>
          <w:b w:val="0"/>
        </w:rPr>
        <w:t>von Wirtgen</w:t>
      </w:r>
      <w:r w:rsidR="00032220">
        <w:rPr>
          <w:rStyle w:val="Hervorhebung"/>
          <w:b w:val="0"/>
        </w:rPr>
        <w:t xml:space="preserve"> zu setzen.</w:t>
      </w:r>
      <w:r w:rsidR="00FD3B89">
        <w:rPr>
          <w:rStyle w:val="Hervorhebung"/>
          <w:b w:val="0"/>
        </w:rPr>
        <w:t xml:space="preserve"> </w:t>
      </w:r>
    </w:p>
    <w:p w:rsidR="00B15B4C" w:rsidRDefault="00B15B4C" w:rsidP="00244981">
      <w:pPr>
        <w:pStyle w:val="Text"/>
        <w:spacing w:line="276" w:lineRule="auto"/>
      </w:pPr>
    </w:p>
    <w:p w:rsidR="00B15B4C" w:rsidRPr="002E765F" w:rsidRDefault="00633D89" w:rsidP="00B15B4C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Wirtgen Gleitschalungsfertiger liefern</w:t>
      </w:r>
      <w:r w:rsidR="00C749E9">
        <w:rPr>
          <w:rStyle w:val="Hervorhebung"/>
        </w:rPr>
        <w:t xml:space="preserve"> p</w:t>
      </w:r>
      <w:r w:rsidR="0019175A">
        <w:rPr>
          <w:rStyle w:val="Hervorhebung"/>
        </w:rPr>
        <w:t>räzise</w:t>
      </w:r>
      <w:r w:rsidR="00C749E9">
        <w:rPr>
          <w:rStyle w:val="Hervorhebung"/>
        </w:rPr>
        <w:t>s</w:t>
      </w:r>
      <w:r w:rsidR="0019175A">
        <w:rPr>
          <w:rStyle w:val="Hervorhebung"/>
        </w:rPr>
        <w:t xml:space="preserve"> </w:t>
      </w:r>
      <w:r w:rsidR="000D1644">
        <w:rPr>
          <w:rStyle w:val="Hervorhebung"/>
        </w:rPr>
        <w:t>Einbau</w:t>
      </w:r>
      <w:r w:rsidR="00C749E9">
        <w:rPr>
          <w:rStyle w:val="Hervorhebung"/>
        </w:rPr>
        <w:t>ergebnis</w:t>
      </w:r>
    </w:p>
    <w:p w:rsidR="00C644CA" w:rsidRPr="00FF49C5" w:rsidRDefault="00211284" w:rsidP="00B15B4C">
      <w:pPr>
        <w:pStyle w:val="Text"/>
        <w:spacing w:line="276" w:lineRule="auto"/>
      </w:pPr>
      <w:r>
        <w:t>„Der SP </w:t>
      </w:r>
      <w:r w:rsidR="00793449" w:rsidRPr="00FF49C5">
        <w:t xml:space="preserve">500 sorgte nicht nur für eine problemlose Abwicklung der Baumaßnahme, </w:t>
      </w:r>
      <w:r w:rsidR="00AA328B" w:rsidRPr="00FF49C5">
        <w:t xml:space="preserve">auch das Einbauergebnis </w:t>
      </w:r>
      <w:r w:rsidR="005B32E3" w:rsidRPr="00FF49C5">
        <w:t>hat den</w:t>
      </w:r>
      <w:r w:rsidR="00AA328B" w:rsidRPr="00FF49C5">
        <w:t xml:space="preserve"> Auftraggeber</w:t>
      </w:r>
      <w:r w:rsidR="005B32E3" w:rsidRPr="00FF49C5">
        <w:t xml:space="preserve"> und uns überzeugt</w:t>
      </w:r>
      <w:r w:rsidR="00793449" w:rsidRPr="00FF49C5">
        <w:t xml:space="preserve">. </w:t>
      </w:r>
      <w:r w:rsidR="00AA328B" w:rsidRPr="00FF49C5">
        <w:t>Mit dem Wirtgen Gleitschalungsfertiger</w:t>
      </w:r>
      <w:r w:rsidR="00793449" w:rsidRPr="00FF49C5">
        <w:t xml:space="preserve"> haben wir </w:t>
      </w:r>
      <w:r w:rsidR="005B32E3" w:rsidRPr="00FF49C5">
        <w:t>mehr als</w:t>
      </w:r>
      <w:r>
        <w:t xml:space="preserve"> 35.000 </w:t>
      </w:r>
      <w:r w:rsidR="00793449" w:rsidRPr="00FF49C5">
        <w:t>m³ Beton verarbeitet</w:t>
      </w:r>
      <w:r w:rsidR="00AA328B" w:rsidRPr="00FF49C5">
        <w:t xml:space="preserve"> und eine sehr ebene Oberfläche hergestellt</w:t>
      </w:r>
      <w:r w:rsidR="00793449" w:rsidRPr="00FF49C5">
        <w:t xml:space="preserve">“, </w:t>
      </w:r>
      <w:r w:rsidR="008B518F" w:rsidRPr="00FF49C5">
        <w:t xml:space="preserve">zeigt sich </w:t>
      </w:r>
      <w:proofErr w:type="spellStart"/>
      <w:r w:rsidR="005D4F54" w:rsidRPr="00FF49C5">
        <w:t>Juma</w:t>
      </w:r>
      <w:proofErr w:type="spellEnd"/>
      <w:r w:rsidR="008B518F" w:rsidRPr="00FF49C5">
        <w:t xml:space="preserve"> zufrieden</w:t>
      </w:r>
      <w:r w:rsidR="005D4F54" w:rsidRPr="00FF49C5">
        <w:t>.</w:t>
      </w:r>
      <w:r w:rsidR="00F22645" w:rsidRPr="00FF49C5">
        <w:t xml:space="preserve"> </w:t>
      </w:r>
    </w:p>
    <w:p w:rsidR="00793449" w:rsidRPr="00FF49C5" w:rsidRDefault="00793449" w:rsidP="00C644CA">
      <w:pPr>
        <w:pStyle w:val="Text"/>
      </w:pPr>
    </w:p>
    <w:p w:rsidR="001C1659" w:rsidRDefault="00930AF9" w:rsidP="007C4C31">
      <w:pPr>
        <w:pStyle w:val="Text"/>
        <w:spacing w:line="276" w:lineRule="auto"/>
      </w:pPr>
      <w:r w:rsidRPr="00FF49C5">
        <w:t xml:space="preserve">Präzision, </w:t>
      </w:r>
      <w:r w:rsidR="00793449" w:rsidRPr="00FF49C5">
        <w:t xml:space="preserve">Flexibilität und Zuverlässigkeit </w:t>
      </w:r>
      <w:r w:rsidR="00B15B4C" w:rsidRPr="00FF49C5">
        <w:t xml:space="preserve">sind </w:t>
      </w:r>
      <w:r w:rsidR="00211284">
        <w:t>Markenzeichen des SP </w:t>
      </w:r>
      <w:r w:rsidR="00633D89" w:rsidRPr="00FF49C5">
        <w:t xml:space="preserve">500. </w:t>
      </w:r>
      <w:r w:rsidR="008341E7" w:rsidRPr="00FF49C5">
        <w:t>Sie treffen auch auf die</w:t>
      </w:r>
      <w:r w:rsidR="00633D89" w:rsidRPr="00FF49C5">
        <w:t xml:space="preserve"> neue Generation Gleitsch</w:t>
      </w:r>
      <w:r w:rsidR="005B1903">
        <w:t>a</w:t>
      </w:r>
      <w:r w:rsidR="00633D89" w:rsidRPr="00FF49C5">
        <w:t xml:space="preserve">lungsfertiger </w:t>
      </w:r>
      <w:r w:rsidR="008341E7" w:rsidRPr="00FF49C5">
        <w:t>zu</w:t>
      </w:r>
      <w:r w:rsidR="00633D89" w:rsidRPr="00FF49C5">
        <w:t>, die Wirtgen mit de</w:t>
      </w:r>
      <w:r w:rsidR="00BC510C" w:rsidRPr="00FF49C5">
        <w:t>n</w:t>
      </w:r>
      <w:r w:rsidR="00633D89" w:rsidRPr="00FF49C5">
        <w:t xml:space="preserve"> </w:t>
      </w:r>
      <w:r w:rsidR="005B1903">
        <w:t>Modellen SP 61/SP 61i, SP 62/SP 62i und SP 64/SP </w:t>
      </w:r>
      <w:r w:rsidR="00BC510C" w:rsidRPr="00FF49C5">
        <w:t xml:space="preserve">64i in der </w:t>
      </w:r>
      <w:r w:rsidR="005B1903">
        <w:t>neuen SP </w:t>
      </w:r>
      <w:r w:rsidR="00633D89" w:rsidRPr="00FF49C5">
        <w:t xml:space="preserve">60-Serie </w:t>
      </w:r>
      <w:r w:rsidR="00BC510C" w:rsidRPr="00FF49C5">
        <w:t>z</w:t>
      </w:r>
      <w:r w:rsidR="008341E7" w:rsidRPr="00FF49C5">
        <w:t>usammen</w:t>
      </w:r>
      <w:r w:rsidR="00BC510C" w:rsidRPr="00FF49C5">
        <w:t>fasst.</w:t>
      </w:r>
      <w:r w:rsidR="00633D89" w:rsidRPr="00FF49C5">
        <w:t xml:space="preserve"> </w:t>
      </w:r>
      <w:r w:rsidR="008341E7" w:rsidRPr="00FF49C5">
        <w:t>Die SP</w:t>
      </w:r>
      <w:r w:rsidR="005B1903">
        <w:t> </w:t>
      </w:r>
      <w:r w:rsidR="008341E7" w:rsidRPr="00FF49C5">
        <w:t xml:space="preserve">60-Serie ersetzt künftig </w:t>
      </w:r>
      <w:r w:rsidR="00633D89" w:rsidRPr="00FF49C5">
        <w:t xml:space="preserve">das </w:t>
      </w:r>
      <w:r w:rsidR="00BC510C" w:rsidRPr="00FF49C5">
        <w:t xml:space="preserve">weltweite </w:t>
      </w:r>
      <w:r w:rsidR="005B1903">
        <w:t>Erfolgsmodell SP </w:t>
      </w:r>
      <w:r w:rsidR="00633D89" w:rsidRPr="00FF49C5">
        <w:t>500</w:t>
      </w:r>
      <w:r w:rsidR="008341E7" w:rsidRPr="00FF49C5">
        <w:t xml:space="preserve"> und besitzt </w:t>
      </w:r>
      <w:r w:rsidR="001341B1" w:rsidRPr="00FF49C5">
        <w:t>wie das</w:t>
      </w:r>
      <w:r w:rsidR="008341E7" w:rsidRPr="00FF49C5">
        <w:t xml:space="preserve"> Vorgängermodell zahlreiche Optionen </w:t>
      </w:r>
      <w:r w:rsidR="001341B1" w:rsidRPr="00FF49C5">
        <w:t xml:space="preserve">für </w:t>
      </w:r>
      <w:r w:rsidR="004A385E" w:rsidRPr="00FF49C5">
        <w:t xml:space="preserve">die unterschiedlichen Anforderungen im </w:t>
      </w:r>
      <w:proofErr w:type="spellStart"/>
      <w:r w:rsidR="001341B1" w:rsidRPr="00FF49C5">
        <w:t>Inset</w:t>
      </w:r>
      <w:proofErr w:type="spellEnd"/>
      <w:r w:rsidR="001341B1" w:rsidRPr="00FF49C5">
        <w:t xml:space="preserve">- und Offseteinbau – unter anderem </w:t>
      </w:r>
      <w:r w:rsidR="008341E7" w:rsidRPr="00FF49C5">
        <w:t xml:space="preserve">hydraulische oder elektrische Rüttler, </w:t>
      </w:r>
      <w:proofErr w:type="spellStart"/>
      <w:r w:rsidR="008341E7" w:rsidRPr="00FF49C5">
        <w:t>Dübelsetzer</w:t>
      </w:r>
      <w:proofErr w:type="spellEnd"/>
      <w:r w:rsidR="008341E7" w:rsidRPr="00FF49C5">
        <w:t xml:space="preserve">, </w:t>
      </w:r>
      <w:proofErr w:type="spellStart"/>
      <w:r w:rsidR="001341B1" w:rsidRPr="00FF49C5">
        <w:t>Glätteinrichtungen</w:t>
      </w:r>
      <w:proofErr w:type="spellEnd"/>
      <w:r w:rsidR="001341B1" w:rsidRPr="00FF49C5">
        <w:t xml:space="preserve">, Schwenkarme, </w:t>
      </w:r>
      <w:r w:rsidR="008341E7" w:rsidRPr="00FF49C5">
        <w:t>leitdrahtlose 3D-Steuerung</w:t>
      </w:r>
      <w:r w:rsidR="001341B1" w:rsidRPr="00FF49C5">
        <w:t xml:space="preserve"> oder verschiedene Offset-Schalungen</w:t>
      </w:r>
      <w:r w:rsidR="008341E7" w:rsidRPr="00FF49C5">
        <w:t xml:space="preserve">. </w:t>
      </w:r>
    </w:p>
    <w:p w:rsidR="005B1903" w:rsidRPr="00FF49C5" w:rsidRDefault="005B1903" w:rsidP="007C4C31">
      <w:pPr>
        <w:pStyle w:val="Text"/>
        <w:spacing w:line="276" w:lineRule="auto"/>
      </w:pPr>
    </w:p>
    <w:p w:rsidR="00633D89" w:rsidRDefault="008341E7" w:rsidP="007C4C31">
      <w:pPr>
        <w:pStyle w:val="Text"/>
        <w:spacing w:line="276" w:lineRule="auto"/>
      </w:pPr>
      <w:r w:rsidRPr="00FF49C5">
        <w:t xml:space="preserve">Auch das </w:t>
      </w:r>
      <w:proofErr w:type="spellStart"/>
      <w:r w:rsidRPr="00FF49C5">
        <w:t>Seitenankereinstoßgerät</w:t>
      </w:r>
      <w:proofErr w:type="spellEnd"/>
      <w:r w:rsidRPr="00FF49C5">
        <w:t xml:space="preserve">, das </w:t>
      </w:r>
      <w:r w:rsidR="001341B1" w:rsidRPr="00FF49C5">
        <w:t xml:space="preserve">in Nigeria </w:t>
      </w:r>
      <w:r w:rsidRPr="00FF49C5">
        <w:t xml:space="preserve">Anker </w:t>
      </w:r>
      <w:r w:rsidR="001341B1" w:rsidRPr="00FF49C5">
        <w:t xml:space="preserve">mit 12 mm Durchmesser </w:t>
      </w:r>
      <w:r w:rsidRPr="00FF49C5">
        <w:t>an den Fahrbahnseiten in den vorverdichteten Beton einsetzt</w:t>
      </w:r>
      <w:r w:rsidR="001341B1" w:rsidRPr="00FF49C5">
        <w:t>e</w:t>
      </w:r>
      <w:r w:rsidRPr="00FF49C5">
        <w:t>, um die aneinander grenzenden Fahrbahnen sicher zu verbinden</w:t>
      </w:r>
      <w:r w:rsidR="001341B1" w:rsidRPr="00FF49C5">
        <w:t>,</w:t>
      </w:r>
      <w:r w:rsidRPr="00FF49C5">
        <w:t xml:space="preserve"> </w:t>
      </w:r>
      <w:r w:rsidR="00790CAE" w:rsidRPr="00FF49C5">
        <w:t>kann</w:t>
      </w:r>
      <w:r w:rsidRPr="00FF49C5">
        <w:t xml:space="preserve"> </w:t>
      </w:r>
      <w:r w:rsidR="00790CAE" w:rsidRPr="00FF49C5">
        <w:t xml:space="preserve">zum Beispiel als Ausstattungsoption </w:t>
      </w:r>
      <w:r w:rsidR="001341B1" w:rsidRPr="00FF49C5">
        <w:t>beim SP</w:t>
      </w:r>
      <w:r w:rsidR="005B1903">
        <w:t> 64/SP </w:t>
      </w:r>
      <w:r w:rsidR="001341B1" w:rsidRPr="00FF49C5">
        <w:t xml:space="preserve">64i </w:t>
      </w:r>
      <w:r w:rsidR="00790CAE" w:rsidRPr="00FF49C5">
        <w:t xml:space="preserve">gewählt werden. </w:t>
      </w:r>
      <w:r w:rsidR="001341B1" w:rsidRPr="00FF49C5">
        <w:t>So</w:t>
      </w:r>
      <w:r w:rsidR="00790CAE" w:rsidRPr="00FF49C5">
        <w:t xml:space="preserve"> k</w:t>
      </w:r>
      <w:r w:rsidR="00BC510C" w:rsidRPr="00FF49C5">
        <w:t>ombinier</w:t>
      </w:r>
      <w:r w:rsidR="00790CAE" w:rsidRPr="00FF49C5">
        <w:t xml:space="preserve">t die neue Gleitschalungsfertiger-Generation </w:t>
      </w:r>
      <w:r w:rsidR="005B1903">
        <w:t>die Anwendungsvielfalt des SP </w:t>
      </w:r>
      <w:r w:rsidR="00633D89" w:rsidRPr="00FF49C5">
        <w:t xml:space="preserve">500 mit den State </w:t>
      </w:r>
      <w:proofErr w:type="spellStart"/>
      <w:r w:rsidR="00633D89" w:rsidRPr="00FF49C5">
        <w:t>of</w:t>
      </w:r>
      <w:proofErr w:type="spellEnd"/>
      <w:r w:rsidR="00633D89" w:rsidRPr="00FF49C5">
        <w:t xml:space="preserve"> </w:t>
      </w:r>
      <w:proofErr w:type="spellStart"/>
      <w:r w:rsidR="00633D89" w:rsidRPr="00FF49C5">
        <w:t>the</w:t>
      </w:r>
      <w:proofErr w:type="spellEnd"/>
      <w:r w:rsidR="00633D89" w:rsidRPr="00FF49C5">
        <w:t xml:space="preserve"> Art-Tech</w:t>
      </w:r>
      <w:r w:rsidR="005B1903">
        <w:t>nologien der nächst größeren SP </w:t>
      </w:r>
      <w:r w:rsidR="00633D89" w:rsidRPr="00FF49C5">
        <w:t>90-</w:t>
      </w:r>
      <w:r w:rsidR="002F097F" w:rsidRPr="00FF49C5">
        <w:t>Baureihe</w:t>
      </w:r>
      <w:r w:rsidR="00633D89" w:rsidRPr="00FF49C5">
        <w:t>.</w:t>
      </w:r>
    </w:p>
    <w:p w:rsidR="003A0B3C" w:rsidRDefault="003A0B3C" w:rsidP="007C4C31">
      <w:pPr>
        <w:pStyle w:val="Text"/>
        <w:spacing w:line="276" w:lineRule="auto"/>
      </w:pPr>
    </w:p>
    <w:p w:rsidR="001C1659" w:rsidRDefault="001C1659">
      <w:pPr>
        <w:rPr>
          <w:b/>
          <w:sz w:val="22"/>
        </w:rPr>
      </w:pPr>
      <w:r>
        <w:rPr>
          <w:b/>
        </w:rPr>
        <w:br w:type="page"/>
      </w:r>
    </w:p>
    <w:p w:rsidR="00F22645" w:rsidRPr="00F22645" w:rsidRDefault="003A0B3C" w:rsidP="007C4C31">
      <w:pPr>
        <w:pStyle w:val="Text"/>
        <w:spacing w:line="276" w:lineRule="auto"/>
        <w:rPr>
          <w:b/>
        </w:rPr>
      </w:pPr>
      <w:r>
        <w:rPr>
          <w:b/>
        </w:rPr>
        <w:lastRenderedPageBreak/>
        <w:t>AG-</w:t>
      </w:r>
      <w:proofErr w:type="spellStart"/>
      <w:r>
        <w:rPr>
          <w:b/>
        </w:rPr>
        <w:t>Dangote</w:t>
      </w:r>
      <w:proofErr w:type="spellEnd"/>
      <w:r>
        <w:rPr>
          <w:b/>
        </w:rPr>
        <w:t xml:space="preserve"> erweitert </w:t>
      </w:r>
      <w:r w:rsidR="00841230">
        <w:rPr>
          <w:b/>
        </w:rPr>
        <w:t xml:space="preserve">ihre </w:t>
      </w:r>
      <w:r>
        <w:rPr>
          <w:b/>
        </w:rPr>
        <w:t xml:space="preserve">Wirtgen </w:t>
      </w:r>
      <w:r w:rsidR="00841230">
        <w:rPr>
          <w:b/>
        </w:rPr>
        <w:t>Maschinenf</w:t>
      </w:r>
      <w:r>
        <w:rPr>
          <w:b/>
        </w:rPr>
        <w:t>lotte</w:t>
      </w:r>
      <w:r w:rsidR="00F22645">
        <w:rPr>
          <w:b/>
        </w:rPr>
        <w:t xml:space="preserve"> </w:t>
      </w:r>
    </w:p>
    <w:p w:rsidR="00243F72" w:rsidRPr="00FF49C5" w:rsidRDefault="004A385E" w:rsidP="003A0B3C">
      <w:pPr>
        <w:pStyle w:val="Text"/>
        <w:spacing w:line="276" w:lineRule="auto"/>
      </w:pPr>
      <w:r w:rsidRPr="004A385E">
        <w:t>Die Arbeit</w:t>
      </w:r>
      <w:r w:rsidR="00211284">
        <w:t>en an der 24 </w:t>
      </w:r>
      <w:r w:rsidRPr="004A385E">
        <w:t xml:space="preserve">km langen Betonfahrbahn waren nach 6 Monaten Bauzeit abgeschlossen. </w:t>
      </w:r>
      <w:r w:rsidR="003D0AEC">
        <w:t>Nach dem</w:t>
      </w:r>
      <w:r w:rsidR="00211284">
        <w:t xml:space="preserve"> Einbau wurden alle 3,65 </w:t>
      </w:r>
      <w:r w:rsidRPr="004A385E">
        <w:t>m quer zur Fahrbahn verlaufende Schnitte mit einer Betonschneidemaschine erstellt, um die so entstandenen Fugen mit einem dehnbaren Material zu verfüllen. Diese Sollbruchstellen dienen dazu, eventuell entstehenden Spannungsrissen vorzubeugen. „</w:t>
      </w:r>
      <w:r w:rsidR="003D0AEC">
        <w:t>Damit</w:t>
      </w:r>
      <w:r w:rsidRPr="004A385E">
        <w:t xml:space="preserve"> hält die Fahrbahn bei fachgerechter Wartung mindestens 40 Jahre“, erklärt </w:t>
      </w:r>
      <w:proofErr w:type="spellStart"/>
      <w:r w:rsidRPr="004A385E">
        <w:t>Juma</w:t>
      </w:r>
      <w:proofErr w:type="spellEnd"/>
      <w:r w:rsidRPr="004A385E">
        <w:t xml:space="preserve"> den finalen Arbeitsschritt.</w:t>
      </w:r>
      <w:r w:rsidR="003D0AEC">
        <w:t xml:space="preserve"> </w:t>
      </w:r>
      <w:r w:rsidR="00152B19" w:rsidRPr="00FF49C5">
        <w:t>Auch a</w:t>
      </w:r>
      <w:r w:rsidR="003A0B3C" w:rsidRPr="00FF49C5">
        <w:t>ufgrund de</w:t>
      </w:r>
      <w:r w:rsidR="00152B19" w:rsidRPr="00FF49C5">
        <w:t>s</w:t>
      </w:r>
      <w:r w:rsidR="003A0B3C" w:rsidRPr="00FF49C5">
        <w:t xml:space="preserve"> </w:t>
      </w:r>
      <w:r w:rsidR="00F22645" w:rsidRPr="00FF49C5">
        <w:t>erfolgreiche</w:t>
      </w:r>
      <w:r w:rsidR="003A0B3C" w:rsidRPr="00FF49C5">
        <w:t>n</w:t>
      </w:r>
      <w:r w:rsidR="00F22645" w:rsidRPr="00FF49C5">
        <w:t xml:space="preserve"> </w:t>
      </w:r>
      <w:r w:rsidR="003A0B3C" w:rsidRPr="00FF49C5">
        <w:t>Projek</w:t>
      </w:r>
      <w:r w:rsidR="00152B19" w:rsidRPr="00FF49C5">
        <w:t xml:space="preserve">tverlaufs entschied </w:t>
      </w:r>
      <w:r w:rsidR="003A0B3C" w:rsidRPr="00FF49C5">
        <w:t>sich der</w:t>
      </w:r>
      <w:r w:rsidR="00F22645" w:rsidRPr="00FF49C5">
        <w:t xml:space="preserve"> Geschäftsführer </w:t>
      </w:r>
      <w:r w:rsidR="00A2033C" w:rsidRPr="00FF49C5">
        <w:t>für zusätzliches</w:t>
      </w:r>
      <w:r w:rsidR="00152B19" w:rsidRPr="00FF49C5">
        <w:t xml:space="preserve"> </w:t>
      </w:r>
      <w:r w:rsidR="00A2033C" w:rsidRPr="00FF49C5">
        <w:t>Betonequipment von Wirtgen</w:t>
      </w:r>
      <w:r w:rsidR="00152B19" w:rsidRPr="00FF49C5">
        <w:t xml:space="preserve">. </w:t>
      </w:r>
      <w:r w:rsidR="00A2033C" w:rsidRPr="00FF49C5">
        <w:t>Mit zwei der letzten produzierten SP 500 und einem Nachbehandlungsgerät vom Typ</w:t>
      </w:r>
      <w:r w:rsidR="005B1903">
        <w:t> TCM </w:t>
      </w:r>
      <w:r w:rsidR="00A2033C" w:rsidRPr="00FF49C5">
        <w:t>95 hat die</w:t>
      </w:r>
      <w:r w:rsidR="00152B19" w:rsidRPr="00FF49C5">
        <w:t xml:space="preserve"> AG-</w:t>
      </w:r>
      <w:proofErr w:type="spellStart"/>
      <w:r w:rsidR="00152B19" w:rsidRPr="00FF49C5">
        <w:t>Dangote</w:t>
      </w:r>
      <w:proofErr w:type="spellEnd"/>
      <w:r w:rsidR="00152B19" w:rsidRPr="00FF49C5">
        <w:t xml:space="preserve"> </w:t>
      </w:r>
      <w:proofErr w:type="spellStart"/>
      <w:r w:rsidR="00152B19" w:rsidRPr="00FF49C5">
        <w:t>Construction</w:t>
      </w:r>
      <w:proofErr w:type="spellEnd"/>
      <w:r w:rsidR="00152B19" w:rsidRPr="00FF49C5">
        <w:t xml:space="preserve"> Company Limited </w:t>
      </w:r>
      <w:r w:rsidR="00A2033C" w:rsidRPr="00FF49C5">
        <w:t xml:space="preserve">ihr Portfolio </w:t>
      </w:r>
      <w:r w:rsidR="00152B19" w:rsidRPr="00FF49C5">
        <w:t>an Straßenbau-Maschinen</w:t>
      </w:r>
      <w:r w:rsidR="00A2033C" w:rsidRPr="00FF49C5">
        <w:t xml:space="preserve"> vergrößert</w:t>
      </w:r>
      <w:r w:rsidR="00152B19" w:rsidRPr="00FF49C5">
        <w:t>.</w:t>
      </w:r>
    </w:p>
    <w:p w:rsidR="002E765F" w:rsidRPr="00FF49C5" w:rsidRDefault="002E765F" w:rsidP="003A0B3C">
      <w:pPr>
        <w:pStyle w:val="Text"/>
        <w:spacing w:line="276" w:lineRule="auto"/>
      </w:pPr>
    </w:p>
    <w:p w:rsidR="00243F72" w:rsidRPr="00FF49C5" w:rsidRDefault="00243F72" w:rsidP="003A0B3C">
      <w:pPr>
        <w:pStyle w:val="Text"/>
        <w:spacing w:line="276" w:lineRule="auto"/>
      </w:pPr>
    </w:p>
    <w:p w:rsidR="00D166AC" w:rsidRPr="00FF49C5" w:rsidRDefault="002844EF" w:rsidP="00C644CA">
      <w:pPr>
        <w:pStyle w:val="HeadlineFotos"/>
      </w:pPr>
      <w:r w:rsidRPr="00FF49C5">
        <w:rPr>
          <w:rFonts w:ascii="Verdana" w:eastAsia="Calibri" w:hAnsi="Verdana" w:cs="Times New Roman"/>
          <w:caps w:val="0"/>
          <w:szCs w:val="22"/>
        </w:rPr>
        <w:t>Fotos</w:t>
      </w:r>
      <w:r w:rsidR="00D166AC" w:rsidRPr="00FF49C5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1"/>
        <w:gridCol w:w="4837"/>
      </w:tblGrid>
      <w:tr w:rsidR="00D166AC" w:rsidRPr="00FF49C5" w:rsidTr="00230E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58" w:type="dxa"/>
            <w:tcBorders>
              <w:right w:val="single" w:sz="4" w:space="0" w:color="auto"/>
            </w:tcBorders>
          </w:tcPr>
          <w:p w:rsidR="00110949" w:rsidRPr="00FF49C5" w:rsidRDefault="00110949" w:rsidP="00D166AC"/>
        </w:tc>
        <w:tc>
          <w:tcPr>
            <w:tcW w:w="4624" w:type="dxa"/>
          </w:tcPr>
          <w:p w:rsidR="005B27E9" w:rsidRPr="00FF49C5" w:rsidRDefault="005B27E9" w:rsidP="006E1DF4">
            <w:pPr>
              <w:pStyle w:val="Text"/>
              <w:jc w:val="left"/>
              <w:rPr>
                <w:sz w:val="20"/>
              </w:rPr>
            </w:pPr>
          </w:p>
        </w:tc>
      </w:tr>
      <w:tr w:rsidR="00110949" w:rsidTr="00230E52">
        <w:trPr>
          <w:tblCellSpacing w:w="71" w:type="dxa"/>
        </w:trPr>
        <w:tc>
          <w:tcPr>
            <w:tcW w:w="4758" w:type="dxa"/>
            <w:tcBorders>
              <w:right w:val="single" w:sz="4" w:space="0" w:color="auto"/>
            </w:tcBorders>
          </w:tcPr>
          <w:p w:rsidR="00110949" w:rsidRPr="00FF49C5" w:rsidRDefault="00110949" w:rsidP="001C018D">
            <w:r w:rsidRPr="00FF49C5">
              <w:rPr>
                <w:noProof/>
                <w:lang w:eastAsia="de-DE"/>
              </w:rPr>
              <w:drawing>
                <wp:inline distT="0" distB="0" distL="0" distR="0" wp14:anchorId="5C3DC2CD" wp14:editId="486713F4">
                  <wp:extent cx="2458720" cy="1844040"/>
                  <wp:effectExtent l="0" t="0" r="0" b="3810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872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949" w:rsidRPr="00FF49C5" w:rsidRDefault="00110949" w:rsidP="001C018D"/>
          <w:p w:rsidR="00110949" w:rsidRPr="00FF49C5" w:rsidRDefault="00110949" w:rsidP="001C018D"/>
          <w:p w:rsidR="006878B3" w:rsidRPr="00FF49C5" w:rsidRDefault="006878B3" w:rsidP="001C018D"/>
          <w:p w:rsidR="006878B3" w:rsidRPr="00FF49C5" w:rsidRDefault="006878B3" w:rsidP="001C018D"/>
        </w:tc>
        <w:tc>
          <w:tcPr>
            <w:tcW w:w="4624" w:type="dxa"/>
          </w:tcPr>
          <w:p w:rsidR="00110949" w:rsidRPr="00FF49C5" w:rsidRDefault="00110949" w:rsidP="001C018D">
            <w:pPr>
              <w:pStyle w:val="berschrift3"/>
              <w:outlineLvl w:val="2"/>
            </w:pPr>
            <w:r w:rsidRPr="00FF49C5">
              <w:t>SP500_01040</w:t>
            </w:r>
          </w:p>
          <w:p w:rsidR="00110949" w:rsidRDefault="00211284" w:rsidP="001C018D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Auf einer Strecke von 24 </w:t>
            </w:r>
            <w:r w:rsidR="00110949" w:rsidRPr="00FF49C5">
              <w:rPr>
                <w:sz w:val="20"/>
              </w:rPr>
              <w:t xml:space="preserve">km baute der Wirtgen SP 500 die Betondecke </w:t>
            </w:r>
            <w:r w:rsidR="006F7B12" w:rsidRPr="00FF49C5">
              <w:rPr>
                <w:sz w:val="20"/>
              </w:rPr>
              <w:t xml:space="preserve">in zwei Arbeitsgängen </w:t>
            </w:r>
            <w:r>
              <w:rPr>
                <w:sz w:val="20"/>
              </w:rPr>
              <w:t>auf einer Breite von 7,50 m und einer Dicke von 20 </w:t>
            </w:r>
            <w:bookmarkStart w:id="0" w:name="_GoBack"/>
            <w:bookmarkEnd w:id="0"/>
            <w:r w:rsidR="00110949" w:rsidRPr="00FF49C5">
              <w:rPr>
                <w:sz w:val="20"/>
              </w:rPr>
              <w:t xml:space="preserve">cm ein. </w:t>
            </w:r>
            <w:r w:rsidR="006E1DF4" w:rsidRPr="00FF49C5">
              <w:rPr>
                <w:sz w:val="20"/>
              </w:rPr>
              <w:t>Auf diese Weise entstand</w:t>
            </w:r>
            <w:r w:rsidR="00110949" w:rsidRPr="00FF49C5">
              <w:rPr>
                <w:sz w:val="20"/>
              </w:rPr>
              <w:t xml:space="preserve"> die längste zusammenhängende Betonfahrbahn in Nigeria.</w:t>
            </w:r>
            <w:r w:rsidR="00110949">
              <w:rPr>
                <w:sz w:val="20"/>
              </w:rPr>
              <w:t xml:space="preserve"> </w:t>
            </w:r>
          </w:p>
          <w:p w:rsidR="00110949" w:rsidRPr="005B3697" w:rsidRDefault="00110949" w:rsidP="001C018D">
            <w:pPr>
              <w:pStyle w:val="Text"/>
              <w:jc w:val="left"/>
              <w:rPr>
                <w:sz w:val="20"/>
              </w:rPr>
            </w:pPr>
          </w:p>
        </w:tc>
      </w:tr>
      <w:tr w:rsidR="006878B3" w:rsidRPr="005B3697" w:rsidTr="001C018D">
        <w:trPr>
          <w:tblCellSpacing w:w="71" w:type="dxa"/>
        </w:trPr>
        <w:tc>
          <w:tcPr>
            <w:tcW w:w="4758" w:type="dxa"/>
            <w:tcBorders>
              <w:right w:val="single" w:sz="4" w:space="0" w:color="auto"/>
            </w:tcBorders>
          </w:tcPr>
          <w:p w:rsidR="006878B3" w:rsidRDefault="006878B3" w:rsidP="001C018D">
            <w:r>
              <w:rPr>
                <w:noProof/>
                <w:lang w:eastAsia="de-DE"/>
              </w:rPr>
              <w:drawing>
                <wp:inline distT="0" distB="0" distL="0" distR="0" wp14:anchorId="39219F6C" wp14:editId="59EDD091">
                  <wp:extent cx="2458720" cy="1844040"/>
                  <wp:effectExtent l="0" t="0" r="0" b="3810"/>
                  <wp:docPr id="15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872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78B3" w:rsidRDefault="006878B3" w:rsidP="001C018D"/>
          <w:p w:rsidR="006878B3" w:rsidRPr="00D166AC" w:rsidRDefault="006878B3" w:rsidP="001C018D"/>
        </w:tc>
        <w:tc>
          <w:tcPr>
            <w:tcW w:w="4624" w:type="dxa"/>
          </w:tcPr>
          <w:p w:rsidR="006878B3" w:rsidRDefault="006878B3" w:rsidP="001C018D">
            <w:pPr>
              <w:pStyle w:val="berschrift3"/>
              <w:outlineLvl w:val="2"/>
            </w:pPr>
            <w:r w:rsidRPr="005D14A6">
              <w:t>SP500_0104</w:t>
            </w:r>
            <w:r>
              <w:t>3</w:t>
            </w:r>
          </w:p>
          <w:p w:rsidR="006878B3" w:rsidRDefault="006E1DF4" w:rsidP="001C018D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Materialnachschub: Der </w:t>
            </w:r>
            <w:r w:rsidR="0036094A">
              <w:rPr>
                <w:sz w:val="20"/>
              </w:rPr>
              <w:t xml:space="preserve">Lkw legt den </w:t>
            </w:r>
            <w:r>
              <w:rPr>
                <w:sz w:val="20"/>
              </w:rPr>
              <w:t>Beton</w:t>
            </w:r>
            <w:r w:rsidR="006878B3">
              <w:rPr>
                <w:sz w:val="20"/>
              </w:rPr>
              <w:t xml:space="preserve"> </w:t>
            </w:r>
            <w:r w:rsidR="004700D5">
              <w:rPr>
                <w:sz w:val="20"/>
              </w:rPr>
              <w:t>direkt vor der Maschine ab</w:t>
            </w:r>
            <w:r>
              <w:rPr>
                <w:sz w:val="20"/>
              </w:rPr>
              <w:t xml:space="preserve">, das </w:t>
            </w:r>
            <w:r w:rsidRPr="006E1DF4">
              <w:rPr>
                <w:sz w:val="20"/>
              </w:rPr>
              <w:t xml:space="preserve">Verteilerschwert </w:t>
            </w:r>
            <w:r w:rsidR="0036094A" w:rsidRPr="0036094A">
              <w:rPr>
                <w:sz w:val="20"/>
              </w:rPr>
              <w:t xml:space="preserve">des </w:t>
            </w:r>
            <w:r w:rsidR="0036094A">
              <w:rPr>
                <w:sz w:val="20"/>
              </w:rPr>
              <w:t xml:space="preserve">Wirtgen </w:t>
            </w:r>
            <w:proofErr w:type="spellStart"/>
            <w:r w:rsidR="0036094A" w:rsidRPr="0036094A">
              <w:rPr>
                <w:sz w:val="20"/>
              </w:rPr>
              <w:t>Gleitschalungsfertigers</w:t>
            </w:r>
            <w:proofErr w:type="spellEnd"/>
            <w:r w:rsidR="0036094A" w:rsidRPr="0036094A">
              <w:rPr>
                <w:sz w:val="20"/>
              </w:rPr>
              <w:t xml:space="preserve"> </w:t>
            </w:r>
            <w:r>
              <w:rPr>
                <w:sz w:val="20"/>
              </w:rPr>
              <w:t>sorgt</w:t>
            </w:r>
            <w:r w:rsidR="006878B3" w:rsidRPr="006878B3">
              <w:rPr>
                <w:sz w:val="20"/>
              </w:rPr>
              <w:t xml:space="preserve"> </w:t>
            </w:r>
            <w:r w:rsidR="0036094A">
              <w:rPr>
                <w:sz w:val="20"/>
              </w:rPr>
              <w:t>a</w:t>
            </w:r>
            <w:r w:rsidRPr="006E1DF4">
              <w:rPr>
                <w:sz w:val="20"/>
              </w:rPr>
              <w:t xml:space="preserve">nschließend </w:t>
            </w:r>
            <w:r w:rsidR="006878B3" w:rsidRPr="006878B3">
              <w:rPr>
                <w:sz w:val="20"/>
              </w:rPr>
              <w:t xml:space="preserve">für </w:t>
            </w:r>
            <w:r w:rsidR="004700D5">
              <w:rPr>
                <w:sz w:val="20"/>
              </w:rPr>
              <w:t>die</w:t>
            </w:r>
            <w:r w:rsidR="006878B3" w:rsidRPr="006878B3">
              <w:rPr>
                <w:sz w:val="20"/>
              </w:rPr>
              <w:t xml:space="preserve"> Verteilung des Betons</w:t>
            </w:r>
            <w:r w:rsidR="0036094A">
              <w:rPr>
                <w:sz w:val="20"/>
              </w:rPr>
              <w:t xml:space="preserve"> </w:t>
            </w:r>
            <w:r w:rsidR="0036094A" w:rsidRPr="0036094A">
              <w:rPr>
                <w:sz w:val="20"/>
              </w:rPr>
              <w:t xml:space="preserve">auf ganzer Einbaubreite </w:t>
            </w:r>
            <w:r w:rsidR="0036094A">
              <w:rPr>
                <w:sz w:val="20"/>
              </w:rPr>
              <w:t>zwischen den Fahrwerken</w:t>
            </w:r>
            <w:r w:rsidR="004700D5">
              <w:rPr>
                <w:sz w:val="20"/>
              </w:rPr>
              <w:t xml:space="preserve">. </w:t>
            </w:r>
            <w:r w:rsidR="006878B3">
              <w:rPr>
                <w:sz w:val="20"/>
              </w:rPr>
              <w:t xml:space="preserve"> </w:t>
            </w:r>
          </w:p>
          <w:p w:rsidR="006878B3" w:rsidRPr="005B3697" w:rsidRDefault="006878B3" w:rsidP="001C018D">
            <w:pPr>
              <w:pStyle w:val="Text"/>
              <w:jc w:val="left"/>
              <w:rPr>
                <w:sz w:val="20"/>
              </w:rPr>
            </w:pPr>
          </w:p>
        </w:tc>
      </w:tr>
      <w:tr w:rsidR="00110949" w:rsidRPr="005B3697" w:rsidTr="00FF7690">
        <w:trPr>
          <w:tblCellSpacing w:w="71" w:type="dxa"/>
        </w:trPr>
        <w:tc>
          <w:tcPr>
            <w:tcW w:w="4758" w:type="dxa"/>
            <w:tcBorders>
              <w:right w:val="single" w:sz="4" w:space="0" w:color="auto"/>
            </w:tcBorders>
          </w:tcPr>
          <w:p w:rsidR="00110949" w:rsidRDefault="00110949" w:rsidP="00FF7690"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006101DC" wp14:editId="249105B4">
                  <wp:extent cx="2458720" cy="1844040"/>
                  <wp:effectExtent l="0" t="0" r="0" b="3810"/>
                  <wp:docPr id="13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872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949" w:rsidRPr="00D166AC" w:rsidRDefault="00110949" w:rsidP="00FF7690"/>
        </w:tc>
        <w:tc>
          <w:tcPr>
            <w:tcW w:w="4624" w:type="dxa"/>
          </w:tcPr>
          <w:p w:rsidR="00110949" w:rsidRDefault="00110949" w:rsidP="00FF7690">
            <w:pPr>
              <w:pStyle w:val="berschrift3"/>
              <w:outlineLvl w:val="2"/>
            </w:pPr>
            <w:r>
              <w:t>SP500_01044</w:t>
            </w:r>
          </w:p>
          <w:p w:rsidR="006878B3" w:rsidRPr="005B3697" w:rsidRDefault="00B3486C" w:rsidP="006878B3">
            <w:pPr>
              <w:pStyle w:val="Text"/>
              <w:jc w:val="left"/>
              <w:rPr>
                <w:sz w:val="20"/>
              </w:rPr>
            </w:pPr>
            <w:r w:rsidRPr="00B3486C">
              <w:rPr>
                <w:sz w:val="20"/>
              </w:rPr>
              <w:t xml:space="preserve">Quer- und </w:t>
            </w:r>
            <w:proofErr w:type="spellStart"/>
            <w:r w:rsidRPr="00B3486C">
              <w:rPr>
                <w:sz w:val="20"/>
              </w:rPr>
              <w:t>Längsglätter</w:t>
            </w:r>
            <w:proofErr w:type="spellEnd"/>
            <w:r w:rsidRPr="00B3486C">
              <w:rPr>
                <w:sz w:val="20"/>
              </w:rPr>
              <w:t xml:space="preserve"> </w:t>
            </w:r>
            <w:r w:rsidR="005B1903">
              <w:rPr>
                <w:sz w:val="20"/>
              </w:rPr>
              <w:t>des Wirtgen SP </w:t>
            </w:r>
            <w:r>
              <w:rPr>
                <w:sz w:val="20"/>
              </w:rPr>
              <w:t xml:space="preserve">500 sorgen im Finish </w:t>
            </w:r>
            <w:r w:rsidRPr="00B3486C">
              <w:rPr>
                <w:sz w:val="20"/>
              </w:rPr>
              <w:t>für eine ebene Oberfläche</w:t>
            </w:r>
            <w:r>
              <w:rPr>
                <w:sz w:val="20"/>
              </w:rPr>
              <w:t xml:space="preserve"> der Betondecke</w:t>
            </w:r>
            <w:r w:rsidR="00110949">
              <w:rPr>
                <w:sz w:val="20"/>
              </w:rPr>
              <w:t>.</w:t>
            </w:r>
          </w:p>
        </w:tc>
      </w:tr>
      <w:tr w:rsidR="00110949" w:rsidTr="00AE5ED0">
        <w:trPr>
          <w:tblCellSpacing w:w="71" w:type="dxa"/>
        </w:trPr>
        <w:tc>
          <w:tcPr>
            <w:tcW w:w="4758" w:type="dxa"/>
            <w:tcBorders>
              <w:right w:val="single" w:sz="4" w:space="0" w:color="auto"/>
            </w:tcBorders>
          </w:tcPr>
          <w:p w:rsidR="00110949" w:rsidRPr="00D166AC" w:rsidRDefault="00110949" w:rsidP="00270BB0"/>
        </w:tc>
        <w:tc>
          <w:tcPr>
            <w:tcW w:w="4624" w:type="dxa"/>
          </w:tcPr>
          <w:p w:rsidR="00110949" w:rsidRPr="005B3697" w:rsidRDefault="00110949" w:rsidP="00F8570A">
            <w:pPr>
              <w:pStyle w:val="Text"/>
              <w:jc w:val="left"/>
              <w:rPr>
                <w:sz w:val="20"/>
              </w:rPr>
            </w:pPr>
          </w:p>
        </w:tc>
      </w:tr>
    </w:tbl>
    <w:p w:rsidR="00BD7FE3" w:rsidRDefault="00BD7FE3" w:rsidP="00C03396">
      <w:pPr>
        <w:pStyle w:val="Text"/>
        <w:rPr>
          <w:i/>
          <w:u w:val="single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1"/>
        <w:gridCol w:w="4837"/>
      </w:tblGrid>
      <w:tr w:rsidR="00086248" w:rsidRPr="005B3697" w:rsidTr="00390B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58" w:type="dxa"/>
            <w:tcBorders>
              <w:right w:val="single" w:sz="4" w:space="0" w:color="auto"/>
            </w:tcBorders>
          </w:tcPr>
          <w:p w:rsidR="00086248" w:rsidRDefault="00086248" w:rsidP="00390BC3">
            <w:r>
              <w:rPr>
                <w:noProof/>
                <w:lang w:eastAsia="de-DE"/>
              </w:rPr>
              <w:drawing>
                <wp:inline distT="0" distB="0" distL="0" distR="0" wp14:anchorId="5F48908C" wp14:editId="7DDE461D">
                  <wp:extent cx="2458720" cy="1844040"/>
                  <wp:effectExtent l="0" t="0" r="0" b="381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872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6248" w:rsidRDefault="00086248" w:rsidP="00390BC3"/>
          <w:p w:rsidR="00086248" w:rsidRPr="00D166AC" w:rsidRDefault="00086248" w:rsidP="00390BC3"/>
        </w:tc>
        <w:tc>
          <w:tcPr>
            <w:tcW w:w="4624" w:type="dxa"/>
          </w:tcPr>
          <w:p w:rsidR="00086248" w:rsidRDefault="00086248" w:rsidP="00390BC3">
            <w:pPr>
              <w:pStyle w:val="berschrift3"/>
              <w:outlineLvl w:val="2"/>
            </w:pPr>
            <w:r w:rsidRPr="00E24AB0">
              <w:t>Wirtgen 2500SM_003</w:t>
            </w:r>
            <w:r>
              <w:t>83</w:t>
            </w:r>
          </w:p>
          <w:p w:rsidR="00086248" w:rsidRPr="005B3697" w:rsidRDefault="00086248" w:rsidP="00390BC3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In der </w:t>
            </w:r>
            <w:proofErr w:type="spellStart"/>
            <w:r>
              <w:rPr>
                <w:sz w:val="20"/>
              </w:rPr>
              <w:t>Ibese</w:t>
            </w:r>
            <w:proofErr w:type="spellEnd"/>
            <w:r>
              <w:rPr>
                <w:sz w:val="20"/>
              </w:rPr>
              <w:t xml:space="preserve"> Mine verlädt d</w:t>
            </w:r>
            <w:r w:rsidRPr="005B27E9">
              <w:rPr>
                <w:sz w:val="20"/>
              </w:rPr>
              <w:t>er 1.065 PS stark</w:t>
            </w:r>
            <w:r w:rsidR="005B1903">
              <w:rPr>
                <w:sz w:val="20"/>
              </w:rPr>
              <w:t xml:space="preserve">e Wirtgen Surface </w:t>
            </w:r>
            <w:proofErr w:type="spellStart"/>
            <w:r w:rsidR="005B1903">
              <w:rPr>
                <w:sz w:val="20"/>
              </w:rPr>
              <w:t>Miner</w:t>
            </w:r>
            <w:proofErr w:type="spellEnd"/>
            <w:r w:rsidR="005B1903">
              <w:rPr>
                <w:sz w:val="20"/>
              </w:rPr>
              <w:t xml:space="preserve"> 2500 </w:t>
            </w:r>
            <w:r>
              <w:rPr>
                <w:sz w:val="20"/>
              </w:rPr>
              <w:t>SM</w:t>
            </w:r>
            <w:r w:rsidRPr="005B27E9">
              <w:rPr>
                <w:sz w:val="20"/>
              </w:rPr>
              <w:t xml:space="preserve"> das geschnittene Material </w:t>
            </w:r>
            <w:r>
              <w:rPr>
                <w:sz w:val="20"/>
              </w:rPr>
              <w:t>a</w:t>
            </w:r>
            <w:r w:rsidRPr="00F8570A">
              <w:rPr>
                <w:sz w:val="20"/>
              </w:rPr>
              <w:t xml:space="preserve">uch bei widrigsten Bedingungen </w:t>
            </w:r>
            <w:r w:rsidRPr="005B27E9">
              <w:rPr>
                <w:sz w:val="20"/>
              </w:rPr>
              <w:t>direkt über das Abwurfband auf LKW, der es umgehend zur Wei</w:t>
            </w:r>
            <w:r>
              <w:rPr>
                <w:sz w:val="20"/>
              </w:rPr>
              <w:t>terverarbeitung abtransportiert.</w:t>
            </w:r>
          </w:p>
        </w:tc>
      </w:tr>
    </w:tbl>
    <w:p w:rsidR="00086248" w:rsidRDefault="00086248" w:rsidP="00C03396">
      <w:pPr>
        <w:pStyle w:val="Text"/>
        <w:rPr>
          <w:i/>
          <w:u w:val="single"/>
        </w:rPr>
      </w:pPr>
    </w:p>
    <w:p w:rsidR="00C03396" w:rsidRDefault="00C03396" w:rsidP="00C03396">
      <w:pPr>
        <w:pStyle w:val="Text"/>
      </w:pPr>
      <w:r w:rsidRPr="00233CE9">
        <w:rPr>
          <w:i/>
          <w:u w:val="single"/>
        </w:rPr>
        <w:t>Hinweis:</w:t>
      </w:r>
      <w:r w:rsidRPr="00233CE9">
        <w:rPr>
          <w:i/>
        </w:rPr>
        <w:t xml:space="preserve"> Die</w:t>
      </w:r>
      <w:r>
        <w:rPr>
          <w:i/>
        </w:rPr>
        <w:t>se</w:t>
      </w:r>
      <w:r w:rsidRPr="00233CE9">
        <w:rPr>
          <w:i/>
        </w:rPr>
        <w:t xml:space="preserve"> Fotos dienen lediglich der Voransicht. Für den Abdruck in den Publikationen nutzen Sie bitte die </w:t>
      </w:r>
      <w:r>
        <w:rPr>
          <w:i/>
        </w:rPr>
        <w:t>Fotos in 300 dpi-Auflösung,</w:t>
      </w:r>
      <w:r w:rsidRPr="00233CE9">
        <w:rPr>
          <w:i/>
        </w:rPr>
        <w:t xml:space="preserve"> </w:t>
      </w:r>
      <w:r>
        <w:rPr>
          <w:i/>
        </w:rPr>
        <w:t>die auf den Webseiten der</w:t>
      </w:r>
      <w:r w:rsidRPr="00233CE9">
        <w:rPr>
          <w:i/>
        </w:rPr>
        <w:t xml:space="preserve"> Wirtgen G</w:t>
      </w:r>
      <w:r>
        <w:rPr>
          <w:i/>
        </w:rPr>
        <w:t>mbH</w:t>
      </w:r>
      <w:r w:rsidRPr="00233CE9">
        <w:rPr>
          <w:i/>
        </w:rPr>
        <w:t xml:space="preserve"> </w:t>
      </w:r>
      <w:r>
        <w:rPr>
          <w:i/>
        </w:rPr>
        <w:t xml:space="preserve">/Wirtgen Group </w:t>
      </w:r>
      <w:r w:rsidRPr="00233CE9">
        <w:rPr>
          <w:i/>
        </w:rPr>
        <w:t>als Download zur Verfügung</w:t>
      </w:r>
      <w:r>
        <w:rPr>
          <w:i/>
        </w:rPr>
        <w:t xml:space="preserve"> stehen</w:t>
      </w:r>
      <w:r w:rsidRPr="00233CE9">
        <w:rPr>
          <w:i/>
        </w:rPr>
        <w:t>.</w:t>
      </w:r>
    </w:p>
    <w:p w:rsidR="00244981" w:rsidRDefault="00244981" w:rsidP="00D166AC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A649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B3486C" w:rsidRDefault="00B3486C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</w:p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 xml:space="preserve">Weitere Informationen </w:t>
            </w:r>
          </w:p>
          <w:p w:rsidR="00D166AC" w:rsidRDefault="002844EF" w:rsidP="0034191A">
            <w:pPr>
              <w:pStyle w:val="HeadlineKontakte"/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>erhalten Sie bei</w:t>
            </w:r>
            <w:r w:rsidR="0034191A">
              <w:t>:</w:t>
            </w:r>
          </w:p>
          <w:p w:rsidR="008D4AE7" w:rsidRPr="005B1903" w:rsidRDefault="008D4AE7" w:rsidP="008D4AE7">
            <w:pPr>
              <w:pStyle w:val="Text"/>
            </w:pPr>
            <w:r w:rsidRPr="005B1903">
              <w:t>WIRTGEN GmbH</w:t>
            </w:r>
          </w:p>
          <w:p w:rsidR="008D4AE7" w:rsidRPr="005B1903" w:rsidRDefault="008D4AE7" w:rsidP="008D4AE7">
            <w:pPr>
              <w:pStyle w:val="Text"/>
            </w:pPr>
            <w:r w:rsidRPr="005B1903">
              <w:t>Corporate Communications</w:t>
            </w:r>
          </w:p>
          <w:p w:rsidR="008D4AE7" w:rsidRPr="005B1903" w:rsidRDefault="008D4AE7" w:rsidP="008D4AE7">
            <w:pPr>
              <w:pStyle w:val="Text"/>
            </w:pPr>
            <w:r w:rsidRPr="005B1903">
              <w:t>Michaela Adams, Mario Linnemann</w:t>
            </w:r>
          </w:p>
          <w:p w:rsidR="008D4AE7" w:rsidRDefault="008D4AE7" w:rsidP="008D4AE7">
            <w:pPr>
              <w:pStyle w:val="Text"/>
            </w:pPr>
            <w:r>
              <w:t>Reinhard-Wirtgen-Straße 2</w:t>
            </w:r>
          </w:p>
          <w:p w:rsidR="008D4AE7" w:rsidRDefault="008D4AE7" w:rsidP="008D4AE7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D4AE7" w:rsidRDefault="008D4AE7" w:rsidP="008D4AE7">
            <w:pPr>
              <w:pStyle w:val="Text"/>
            </w:pPr>
            <w:r>
              <w:t>Deutschland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 xml:space="preserve">Telefon: +49 (0) 2645 131 – </w:t>
            </w:r>
            <w:r w:rsidR="00463D7D">
              <w:t>4510</w:t>
            </w:r>
          </w:p>
          <w:p w:rsidR="008D4AE7" w:rsidRDefault="008D4AE7" w:rsidP="008D4AE7">
            <w:pPr>
              <w:pStyle w:val="Text"/>
            </w:pPr>
            <w:r>
              <w:t>Telefax: +49 (0) 2645 131 – 499</w:t>
            </w:r>
          </w:p>
          <w:p w:rsidR="008D4AE7" w:rsidRDefault="00B15B4C" w:rsidP="008D4AE7">
            <w:pPr>
              <w:pStyle w:val="Text"/>
            </w:pPr>
            <w:proofErr w:type="spellStart"/>
            <w:r>
              <w:t>E</w:t>
            </w:r>
            <w:r w:rsidR="008D4AE7">
              <w:t>-mail</w:t>
            </w:r>
            <w:proofErr w:type="spellEnd"/>
            <w:r w:rsidR="008D4AE7">
              <w:t>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61C" w:rsidRDefault="00B8161C" w:rsidP="00E55534">
      <w:r>
        <w:separator/>
      </w:r>
    </w:p>
  </w:endnote>
  <w:endnote w:type="continuationSeparator" w:id="0">
    <w:p w:rsidR="00B8161C" w:rsidRDefault="00B8161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211284">
                    <w:rPr>
                      <w:noProof/>
                    </w:rPr>
                    <w:t>04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75B2A504" wp14:editId="61718688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41CFDFE7" wp14:editId="5ECD73DD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61C" w:rsidRDefault="00B8161C" w:rsidP="00E55534">
      <w:r>
        <w:separator/>
      </w:r>
    </w:p>
  </w:footnote>
  <w:footnote w:type="continuationSeparator" w:id="0">
    <w:p w:rsidR="00B8161C" w:rsidRDefault="00B8161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5D93CE9C" wp14:editId="0A6A0D08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21829951" wp14:editId="2A406EC0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4E589AE" wp14:editId="74DF8816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358FB2CB" wp14:editId="64CAF5B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5941D48F" wp14:editId="4D8452AE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6864CA28" wp14:editId="7DAC3E6A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.1pt;height:1500.1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449"/>
    <w:rsid w:val="0000540D"/>
    <w:rsid w:val="00032220"/>
    <w:rsid w:val="00042106"/>
    <w:rsid w:val="0005285B"/>
    <w:rsid w:val="00066D09"/>
    <w:rsid w:val="00086248"/>
    <w:rsid w:val="00092A8B"/>
    <w:rsid w:val="0009665C"/>
    <w:rsid w:val="000A494F"/>
    <w:rsid w:val="000D1644"/>
    <w:rsid w:val="000D543F"/>
    <w:rsid w:val="00103205"/>
    <w:rsid w:val="00110949"/>
    <w:rsid w:val="0012026F"/>
    <w:rsid w:val="00132055"/>
    <w:rsid w:val="001341B1"/>
    <w:rsid w:val="00152B19"/>
    <w:rsid w:val="0019175A"/>
    <w:rsid w:val="001B16BB"/>
    <w:rsid w:val="001B4713"/>
    <w:rsid w:val="001C1659"/>
    <w:rsid w:val="00204906"/>
    <w:rsid w:val="00206FCC"/>
    <w:rsid w:val="00211284"/>
    <w:rsid w:val="00230E52"/>
    <w:rsid w:val="00243F72"/>
    <w:rsid w:val="00244981"/>
    <w:rsid w:val="00253293"/>
    <w:rsid w:val="00253A2E"/>
    <w:rsid w:val="00264BDA"/>
    <w:rsid w:val="002844EF"/>
    <w:rsid w:val="00286872"/>
    <w:rsid w:val="0029634D"/>
    <w:rsid w:val="002D2491"/>
    <w:rsid w:val="002E765F"/>
    <w:rsid w:val="002F097F"/>
    <w:rsid w:val="002F108B"/>
    <w:rsid w:val="002F179D"/>
    <w:rsid w:val="0034191A"/>
    <w:rsid w:val="00343CC7"/>
    <w:rsid w:val="0036094A"/>
    <w:rsid w:val="00384A08"/>
    <w:rsid w:val="003A0B3C"/>
    <w:rsid w:val="003A5E03"/>
    <w:rsid w:val="003A64C1"/>
    <w:rsid w:val="003A753A"/>
    <w:rsid w:val="003B54B5"/>
    <w:rsid w:val="003D0AEC"/>
    <w:rsid w:val="003E1CB6"/>
    <w:rsid w:val="003E3CF6"/>
    <w:rsid w:val="003E759F"/>
    <w:rsid w:val="00403373"/>
    <w:rsid w:val="00406C81"/>
    <w:rsid w:val="00412545"/>
    <w:rsid w:val="00430BB0"/>
    <w:rsid w:val="00444D86"/>
    <w:rsid w:val="00463D7D"/>
    <w:rsid w:val="00466276"/>
    <w:rsid w:val="004700D5"/>
    <w:rsid w:val="004743FD"/>
    <w:rsid w:val="00476F4D"/>
    <w:rsid w:val="00492A7C"/>
    <w:rsid w:val="004A385E"/>
    <w:rsid w:val="004A4B65"/>
    <w:rsid w:val="004C55AC"/>
    <w:rsid w:val="00506409"/>
    <w:rsid w:val="00530E32"/>
    <w:rsid w:val="005707A7"/>
    <w:rsid w:val="0057104E"/>
    <w:rsid w:val="005711A3"/>
    <w:rsid w:val="00573B2B"/>
    <w:rsid w:val="00592634"/>
    <w:rsid w:val="005A4F04"/>
    <w:rsid w:val="005B1903"/>
    <w:rsid w:val="005B27E9"/>
    <w:rsid w:val="005B32E3"/>
    <w:rsid w:val="005B3697"/>
    <w:rsid w:val="005B5793"/>
    <w:rsid w:val="005D14A6"/>
    <w:rsid w:val="005D4F54"/>
    <w:rsid w:val="006150CD"/>
    <w:rsid w:val="006330A2"/>
    <w:rsid w:val="00633D89"/>
    <w:rsid w:val="00642EB6"/>
    <w:rsid w:val="006878B3"/>
    <w:rsid w:val="006B73C9"/>
    <w:rsid w:val="006C4925"/>
    <w:rsid w:val="006E1DF4"/>
    <w:rsid w:val="006E23AC"/>
    <w:rsid w:val="006F7602"/>
    <w:rsid w:val="006F7B12"/>
    <w:rsid w:val="00716D95"/>
    <w:rsid w:val="00722A17"/>
    <w:rsid w:val="0073588F"/>
    <w:rsid w:val="00757B83"/>
    <w:rsid w:val="00772260"/>
    <w:rsid w:val="00790CAE"/>
    <w:rsid w:val="00791A69"/>
    <w:rsid w:val="00793449"/>
    <w:rsid w:val="00794267"/>
    <w:rsid w:val="00794830"/>
    <w:rsid w:val="00797CAA"/>
    <w:rsid w:val="007A3B6D"/>
    <w:rsid w:val="007C2658"/>
    <w:rsid w:val="007C4C31"/>
    <w:rsid w:val="007D68EB"/>
    <w:rsid w:val="007E20D0"/>
    <w:rsid w:val="00820315"/>
    <w:rsid w:val="008231D4"/>
    <w:rsid w:val="008277F6"/>
    <w:rsid w:val="008341E7"/>
    <w:rsid w:val="00834983"/>
    <w:rsid w:val="008361D5"/>
    <w:rsid w:val="00841230"/>
    <w:rsid w:val="00843A33"/>
    <w:rsid w:val="00843B45"/>
    <w:rsid w:val="00863129"/>
    <w:rsid w:val="00871679"/>
    <w:rsid w:val="008730DA"/>
    <w:rsid w:val="00887577"/>
    <w:rsid w:val="008B518F"/>
    <w:rsid w:val="008C04A7"/>
    <w:rsid w:val="008C2DB2"/>
    <w:rsid w:val="008D4AE7"/>
    <w:rsid w:val="008D73C2"/>
    <w:rsid w:val="008D770E"/>
    <w:rsid w:val="0090337E"/>
    <w:rsid w:val="00904F7F"/>
    <w:rsid w:val="00905C61"/>
    <w:rsid w:val="00923158"/>
    <w:rsid w:val="00930AF9"/>
    <w:rsid w:val="00956922"/>
    <w:rsid w:val="009630EF"/>
    <w:rsid w:val="009A26CC"/>
    <w:rsid w:val="009A7C8E"/>
    <w:rsid w:val="009C2378"/>
    <w:rsid w:val="009D016F"/>
    <w:rsid w:val="009D0E4F"/>
    <w:rsid w:val="009D5CF0"/>
    <w:rsid w:val="009E251D"/>
    <w:rsid w:val="00A01F53"/>
    <w:rsid w:val="00A15E3A"/>
    <w:rsid w:val="00A171F4"/>
    <w:rsid w:val="00A2033C"/>
    <w:rsid w:val="00A24EFC"/>
    <w:rsid w:val="00A649E6"/>
    <w:rsid w:val="00A9025C"/>
    <w:rsid w:val="00A977CE"/>
    <w:rsid w:val="00AA328B"/>
    <w:rsid w:val="00AD131F"/>
    <w:rsid w:val="00AE5ED0"/>
    <w:rsid w:val="00AF3B3A"/>
    <w:rsid w:val="00AF6569"/>
    <w:rsid w:val="00B06265"/>
    <w:rsid w:val="00B15B4C"/>
    <w:rsid w:val="00B3486C"/>
    <w:rsid w:val="00B35498"/>
    <w:rsid w:val="00B47025"/>
    <w:rsid w:val="00B5695F"/>
    <w:rsid w:val="00B672FE"/>
    <w:rsid w:val="00B8161C"/>
    <w:rsid w:val="00B90F78"/>
    <w:rsid w:val="00B91BA1"/>
    <w:rsid w:val="00B9327C"/>
    <w:rsid w:val="00BA6568"/>
    <w:rsid w:val="00BC0992"/>
    <w:rsid w:val="00BC2049"/>
    <w:rsid w:val="00BC510C"/>
    <w:rsid w:val="00BD1058"/>
    <w:rsid w:val="00BD7FE3"/>
    <w:rsid w:val="00BF56B2"/>
    <w:rsid w:val="00C03396"/>
    <w:rsid w:val="00C37026"/>
    <w:rsid w:val="00C457C3"/>
    <w:rsid w:val="00C644CA"/>
    <w:rsid w:val="00C73005"/>
    <w:rsid w:val="00C73FB4"/>
    <w:rsid w:val="00C749E9"/>
    <w:rsid w:val="00C84803"/>
    <w:rsid w:val="00C94A50"/>
    <w:rsid w:val="00C97088"/>
    <w:rsid w:val="00CD38CB"/>
    <w:rsid w:val="00CF1493"/>
    <w:rsid w:val="00CF36C9"/>
    <w:rsid w:val="00D13FDC"/>
    <w:rsid w:val="00D166AC"/>
    <w:rsid w:val="00D46AF7"/>
    <w:rsid w:val="00D74DB6"/>
    <w:rsid w:val="00DA0D1C"/>
    <w:rsid w:val="00DA6481"/>
    <w:rsid w:val="00DA774E"/>
    <w:rsid w:val="00DB5670"/>
    <w:rsid w:val="00DC66C2"/>
    <w:rsid w:val="00E14608"/>
    <w:rsid w:val="00E21E67"/>
    <w:rsid w:val="00E24AB0"/>
    <w:rsid w:val="00E25E26"/>
    <w:rsid w:val="00E30EBF"/>
    <w:rsid w:val="00E41492"/>
    <w:rsid w:val="00E45A0F"/>
    <w:rsid w:val="00E52D70"/>
    <w:rsid w:val="00E55534"/>
    <w:rsid w:val="00E73B89"/>
    <w:rsid w:val="00E76714"/>
    <w:rsid w:val="00E827AF"/>
    <w:rsid w:val="00E914D1"/>
    <w:rsid w:val="00EE25E5"/>
    <w:rsid w:val="00EF7018"/>
    <w:rsid w:val="00F20920"/>
    <w:rsid w:val="00F22645"/>
    <w:rsid w:val="00F55631"/>
    <w:rsid w:val="00F56318"/>
    <w:rsid w:val="00F6022B"/>
    <w:rsid w:val="00F67795"/>
    <w:rsid w:val="00F76B4C"/>
    <w:rsid w:val="00F81EBA"/>
    <w:rsid w:val="00F82525"/>
    <w:rsid w:val="00F8570A"/>
    <w:rsid w:val="00F97FEA"/>
    <w:rsid w:val="00FA06B5"/>
    <w:rsid w:val="00FD0296"/>
    <w:rsid w:val="00FD3B89"/>
    <w:rsid w:val="00FF49C5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D2475-EA5E-4115-A212-53D6244BB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1083</Words>
  <Characters>6825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7893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Erner Michael</dc:creator>
  <cp:lastModifiedBy>Schüler Angelika</cp:lastModifiedBy>
  <cp:revision>23</cp:revision>
  <cp:lastPrinted>2016-07-13T07:28:00Z</cp:lastPrinted>
  <dcterms:created xsi:type="dcterms:W3CDTF">2017-07-19T09:19:00Z</dcterms:created>
  <dcterms:modified xsi:type="dcterms:W3CDTF">2017-08-01T08:38:00Z</dcterms:modified>
</cp:coreProperties>
</file>